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247E8E">
      <w:pPr>
        <w:spacing w:line="360" w:lineRule="auto"/>
        <w:jc w:val="center"/>
        <w:rPr>
          <w:rFonts w:hint="default" w:ascii="Times New Roman" w:hAnsi="Times New Roman" w:eastAsia="宋体"/>
          <w:b/>
          <w:color w:val="000000" w:themeColor="text1"/>
          <w:sz w:val="32"/>
          <w:szCs w:val="32"/>
          <w:lang w:val="en-US" w:eastAsia="zh-CN"/>
        </w:rPr>
      </w:pPr>
      <w:bookmarkStart w:id="0" w:name="_Hlk39571995"/>
      <w:r>
        <w:rPr>
          <w:rFonts w:hint="eastAsia" w:ascii="Times New Roman" w:hAnsi="Times New Roman"/>
          <w:b/>
          <w:color w:val="000000" w:themeColor="text1"/>
          <w:sz w:val="32"/>
          <w:szCs w:val="32"/>
        </w:rPr>
        <w:t>•企业信息化技术•doi：10. 3969/j. issn. 1000-7059. 202</w:t>
      </w:r>
      <w:r>
        <w:rPr>
          <w:rFonts w:hint="eastAsia" w:ascii="Times New Roman" w:hAnsi="Times New Roman"/>
          <w:b/>
          <w:color w:val="000000" w:themeColor="text1"/>
          <w:sz w:val="32"/>
          <w:szCs w:val="32"/>
          <w:lang w:val="en-US" w:eastAsia="zh-CN"/>
        </w:rPr>
        <w:t>60001</w:t>
      </w:r>
    </w:p>
    <w:p w14:paraId="15A572C1">
      <w:pPr>
        <w:spacing w:line="360" w:lineRule="auto"/>
        <w:jc w:val="center"/>
        <w:rPr>
          <w:rFonts w:ascii="Times New Roman" w:hAnsi="Times New Roman"/>
          <w:b/>
          <w:color w:val="000000" w:themeColor="text1"/>
          <w:sz w:val="32"/>
          <w:szCs w:val="32"/>
        </w:rPr>
      </w:pPr>
      <w:r>
        <w:rPr>
          <w:rFonts w:hint="eastAsia" w:ascii="Times New Roman" w:hAnsi="Times New Roman"/>
          <w:b/>
          <w:color w:val="000000" w:themeColor="text1"/>
          <w:sz w:val="32"/>
          <w:szCs w:val="32"/>
        </w:rPr>
        <w:t>炼钢-轧钢流程合同排程</w:t>
      </w:r>
      <w:bookmarkEnd w:id="0"/>
      <w:r>
        <w:rPr>
          <w:rFonts w:hint="eastAsia" w:ascii="Times New Roman" w:hAnsi="Times New Roman"/>
          <w:b/>
          <w:color w:val="000000" w:themeColor="text1"/>
          <w:sz w:val="32"/>
          <w:szCs w:val="32"/>
        </w:rPr>
        <w:t>多目标变邻域搜索算法</w:t>
      </w:r>
    </w:p>
    <w:p w14:paraId="20C45957">
      <w:pPr>
        <w:spacing w:line="360" w:lineRule="auto"/>
        <w:jc w:val="center"/>
        <w:rPr>
          <w:rFonts w:ascii="Times New Roman" w:hAnsi="Times New Roman"/>
          <w:color w:val="000000" w:themeColor="text1"/>
          <w:sz w:val="24"/>
          <w:szCs w:val="24"/>
        </w:rPr>
      </w:pPr>
      <w:r>
        <w:rPr>
          <w:rFonts w:hint="eastAsia" w:ascii="Times New Roman" w:hAnsi="宋体"/>
          <w:color w:val="000000" w:themeColor="text1"/>
          <w:sz w:val="24"/>
          <w:szCs w:val="24"/>
        </w:rPr>
        <w:t xml:space="preserve">徐 </w:t>
      </w:r>
      <w:r>
        <w:rPr>
          <w:rFonts w:ascii="Times New Roman" w:hAnsi="宋体"/>
          <w:color w:val="000000" w:themeColor="text1"/>
          <w:sz w:val="24"/>
          <w:szCs w:val="24"/>
        </w:rPr>
        <w:t xml:space="preserve"> </w:t>
      </w:r>
      <w:r>
        <w:rPr>
          <w:rFonts w:hint="eastAsia" w:ascii="Times New Roman" w:hAnsi="宋体"/>
          <w:color w:val="000000" w:themeColor="text1"/>
          <w:sz w:val="24"/>
          <w:szCs w:val="24"/>
        </w:rPr>
        <w:t>端</w:t>
      </w:r>
      <w:r>
        <w:rPr>
          <w:rFonts w:ascii="Times New Roman" w:hAnsi="Times New Roman"/>
          <w:color w:val="000000" w:themeColor="text1"/>
          <w:position w:val="6"/>
          <w:sz w:val="24"/>
          <w:szCs w:val="24"/>
        </w:rPr>
        <w:t>1</w:t>
      </w:r>
      <w:r>
        <w:rPr>
          <w:rFonts w:ascii="Times New Roman" w:hAnsi="宋体"/>
          <w:color w:val="000000" w:themeColor="text1"/>
          <w:sz w:val="24"/>
          <w:szCs w:val="24"/>
        </w:rPr>
        <w:t>，</w:t>
      </w:r>
      <w:r>
        <w:rPr>
          <w:rFonts w:hint="eastAsia" w:ascii="Times New Roman" w:hAnsi="宋体"/>
          <w:color w:val="000000" w:themeColor="text1"/>
          <w:sz w:val="24"/>
          <w:szCs w:val="24"/>
        </w:rPr>
        <w:t xml:space="preserve">孙 </w:t>
      </w:r>
      <w:r>
        <w:rPr>
          <w:rFonts w:ascii="Times New Roman" w:hAnsi="宋体"/>
          <w:color w:val="000000" w:themeColor="text1"/>
          <w:sz w:val="24"/>
          <w:szCs w:val="24"/>
        </w:rPr>
        <w:t xml:space="preserve"> </w:t>
      </w:r>
      <w:r>
        <w:rPr>
          <w:rFonts w:hint="eastAsia" w:ascii="Times New Roman" w:hAnsi="宋体"/>
          <w:color w:val="000000" w:themeColor="text1"/>
          <w:sz w:val="24"/>
          <w:szCs w:val="24"/>
        </w:rPr>
        <w:t>帅</w:t>
      </w:r>
      <w:r>
        <w:rPr>
          <w:rFonts w:ascii="Times New Roman" w:hAnsi="Times New Roman"/>
          <w:color w:val="000000" w:themeColor="text1"/>
          <w:position w:val="6"/>
          <w:sz w:val="24"/>
          <w:szCs w:val="24"/>
        </w:rPr>
        <w:t>2</w:t>
      </w:r>
      <w:r>
        <w:rPr>
          <w:rFonts w:ascii="Times New Roman" w:hAnsi="宋体"/>
          <w:color w:val="000000" w:themeColor="text1"/>
          <w:sz w:val="24"/>
          <w:szCs w:val="24"/>
        </w:rPr>
        <w:t>，</w:t>
      </w:r>
      <w:r>
        <w:rPr>
          <w:rFonts w:hint="eastAsia" w:ascii="Times New Roman" w:hAnsi="宋体"/>
          <w:color w:val="000000" w:themeColor="text1"/>
          <w:sz w:val="24"/>
          <w:szCs w:val="24"/>
        </w:rPr>
        <w:t>刘士新</w:t>
      </w:r>
      <w:r>
        <w:rPr>
          <w:rFonts w:ascii="Times New Roman" w:hAnsi="Times New Roman"/>
          <w:color w:val="000000" w:themeColor="text1"/>
          <w:position w:val="6"/>
          <w:sz w:val="24"/>
          <w:szCs w:val="24"/>
        </w:rPr>
        <w:t>2</w:t>
      </w:r>
    </w:p>
    <w:p w14:paraId="1234C531">
      <w:pPr>
        <w:spacing w:line="360" w:lineRule="auto"/>
        <w:jc w:val="center"/>
        <w:rPr>
          <w:rFonts w:ascii="宋体" w:hAnsi="宋体"/>
          <w:color w:val="000000" w:themeColor="text1"/>
          <w:sz w:val="24"/>
          <w:szCs w:val="24"/>
        </w:rPr>
      </w:pPr>
      <w:r>
        <w:rPr>
          <w:rFonts w:ascii="宋体" w:hAnsi="宋体"/>
          <w:color w:val="000000" w:themeColor="text1"/>
          <w:sz w:val="24"/>
          <w:szCs w:val="24"/>
        </w:rPr>
        <w:t>（</w:t>
      </w:r>
      <w:r>
        <w:rPr>
          <w:rFonts w:ascii="Times New Roman" w:hAnsi="Times New Roman"/>
          <w:color w:val="000000" w:themeColor="text1"/>
          <w:sz w:val="24"/>
          <w:szCs w:val="24"/>
        </w:rPr>
        <w:t>1</w:t>
      </w:r>
      <w:r>
        <w:rPr>
          <w:rFonts w:ascii="宋体" w:hAnsi="宋体"/>
          <w:color w:val="000000" w:themeColor="text1"/>
          <w:sz w:val="24"/>
          <w:szCs w:val="24"/>
        </w:rPr>
        <w:t>.</w:t>
      </w:r>
      <w:r>
        <w:rPr>
          <w:rFonts w:hint="eastAsia" w:ascii="宋体" w:hAnsi="宋体"/>
          <w:color w:val="000000" w:themeColor="text1"/>
          <w:sz w:val="24"/>
          <w:szCs w:val="24"/>
        </w:rPr>
        <w:t xml:space="preserve">上海宝信软件股份有限公司信息化事业本部，上海 </w:t>
      </w:r>
      <w:r>
        <w:rPr>
          <w:rFonts w:hint="eastAsia" w:ascii="Times New Roman" w:hAnsi="Times New Roman"/>
          <w:color w:val="000000" w:themeColor="text1"/>
          <w:sz w:val="24"/>
          <w:szCs w:val="24"/>
        </w:rPr>
        <w:t>201900</w:t>
      </w:r>
      <w:r>
        <w:rPr>
          <w:rFonts w:hint="eastAsia" w:ascii="宋体" w:hAnsi="宋体"/>
          <w:color w:val="000000" w:themeColor="text1"/>
          <w:sz w:val="24"/>
          <w:szCs w:val="24"/>
        </w:rPr>
        <w:t>；</w:t>
      </w:r>
      <w:r>
        <w:rPr>
          <w:rFonts w:ascii="Times New Roman" w:hAnsi="Times New Roman"/>
          <w:color w:val="000000" w:themeColor="text1"/>
          <w:sz w:val="24"/>
          <w:szCs w:val="24"/>
        </w:rPr>
        <w:t>2</w:t>
      </w:r>
      <w:r>
        <w:rPr>
          <w:rFonts w:ascii="宋体" w:hAnsi="宋体"/>
          <w:color w:val="000000" w:themeColor="text1"/>
          <w:sz w:val="24"/>
          <w:szCs w:val="24"/>
        </w:rPr>
        <w:t>.</w:t>
      </w:r>
      <w:r>
        <w:rPr>
          <w:rFonts w:hint="eastAsia" w:ascii="宋体" w:hAnsi="宋体"/>
          <w:color w:val="000000" w:themeColor="text1"/>
          <w:sz w:val="24"/>
          <w:szCs w:val="24"/>
        </w:rPr>
        <w:t xml:space="preserve">东北大学信息科学与工程学院，辽宁 沈阳 </w:t>
      </w:r>
      <w:r>
        <w:rPr>
          <w:rFonts w:hint="eastAsia" w:ascii="Times New Roman" w:hAnsi="Times New Roman"/>
          <w:color w:val="000000" w:themeColor="text1"/>
          <w:sz w:val="24"/>
          <w:szCs w:val="24"/>
        </w:rPr>
        <w:t>110819</w:t>
      </w:r>
      <w:r>
        <w:rPr>
          <w:rFonts w:ascii="宋体" w:hAnsi="宋体"/>
          <w:color w:val="000000" w:themeColor="text1"/>
          <w:sz w:val="24"/>
          <w:szCs w:val="24"/>
        </w:rPr>
        <w:t>）</w:t>
      </w:r>
    </w:p>
    <w:p w14:paraId="4996849B">
      <w:pPr>
        <w:spacing w:line="360" w:lineRule="auto"/>
        <w:rPr>
          <w:rFonts w:ascii="Times New Roman" w:hAnsi="Times New Roman"/>
          <w:color w:val="000000" w:themeColor="text1"/>
          <w:kern w:val="0"/>
          <w:sz w:val="24"/>
          <w:szCs w:val="24"/>
        </w:rPr>
      </w:pPr>
      <w:r>
        <w:rPr>
          <w:rFonts w:ascii="Times New Roman" w:hAnsi="宋体"/>
          <w:b/>
          <w:color w:val="000000" w:themeColor="text1"/>
          <w:sz w:val="24"/>
          <w:szCs w:val="24"/>
        </w:rPr>
        <w:t>摘要：</w:t>
      </w:r>
      <w:r>
        <w:rPr>
          <w:rFonts w:hint="eastAsia" w:ascii="Times New Roman" w:hAnsi="Times New Roman"/>
          <w:color w:val="000000" w:themeColor="text1"/>
          <w:kern w:val="0"/>
          <w:sz w:val="24"/>
          <w:szCs w:val="24"/>
        </w:rPr>
        <w:t>提高钢铁企业合同排程优化水平可以减少生产过程中品种及规格切换，稳定产品质量，降低能源消耗和生产成本。针对钢铁企业炼钢-轧钢流程合同排程优化问题，建立了多目标优化数学模型，设计了多目标变邻域搜索算法，针对问题特点设计了3种邻域结构的局域搜索过程。通过实际案例对模型和算法进行了验证，并把算法嵌入到实际应用系统中。计算实验和实际应用效果表明模型和算法有效，可以求得分布较好的Paret</w:t>
      </w:r>
      <w:r>
        <w:rPr>
          <w:rFonts w:ascii="Times New Roman" w:hAnsi="Times New Roman"/>
          <w:color w:val="000000" w:themeColor="text1"/>
          <w:kern w:val="0"/>
          <w:sz w:val="24"/>
          <w:szCs w:val="24"/>
        </w:rPr>
        <w:t>o</w:t>
      </w:r>
      <w:r>
        <w:rPr>
          <w:rFonts w:hint="eastAsia" w:ascii="Times New Roman" w:hAnsi="Times New Roman"/>
          <w:color w:val="000000" w:themeColor="text1"/>
          <w:kern w:val="0"/>
          <w:sz w:val="24"/>
          <w:szCs w:val="24"/>
        </w:rPr>
        <w:t>解集</w:t>
      </w:r>
      <w:r>
        <w:rPr>
          <w:rFonts w:hint="eastAsia" w:ascii="Times New Roman" w:hAnsi="Times New Roman"/>
          <w:color w:val="000000" w:themeColor="text1"/>
          <w:sz w:val="24"/>
          <w:szCs w:val="24"/>
        </w:rPr>
        <w:t>，便于决策者决策。</w:t>
      </w:r>
    </w:p>
    <w:p w14:paraId="6FDAC8E4">
      <w:pPr>
        <w:spacing w:line="360" w:lineRule="auto"/>
        <w:rPr>
          <w:rFonts w:ascii="Times New Roman" w:hAnsi="Times New Roman"/>
          <w:color w:val="000000" w:themeColor="text1"/>
          <w:sz w:val="24"/>
          <w:szCs w:val="24"/>
        </w:rPr>
      </w:pPr>
      <w:r>
        <w:rPr>
          <w:rFonts w:ascii="Times New Roman" w:hAnsi="宋体"/>
          <w:b/>
          <w:color w:val="000000" w:themeColor="text1"/>
          <w:sz w:val="24"/>
          <w:szCs w:val="24"/>
        </w:rPr>
        <w:t>关键词：</w:t>
      </w:r>
      <w:r>
        <w:rPr>
          <w:rFonts w:hint="eastAsia" w:ascii="Times New Roman" w:hAnsi="Times New Roman"/>
          <w:color w:val="000000" w:themeColor="text1"/>
          <w:sz w:val="24"/>
          <w:szCs w:val="24"/>
        </w:rPr>
        <w:t>炼钢-轧钢流程；合同排程；多目标；变邻域搜索算法；数学模型</w:t>
      </w:r>
    </w:p>
    <w:p w14:paraId="46CAF596">
      <w:pPr>
        <w:spacing w:line="360" w:lineRule="auto"/>
        <w:rPr>
          <w:rFonts w:ascii="Times New Roman" w:hAnsi="Times New Roman"/>
          <w:b/>
          <w:bCs/>
          <w:color w:val="000000" w:themeColor="text1"/>
          <w:sz w:val="24"/>
          <w:szCs w:val="24"/>
        </w:rPr>
      </w:pPr>
      <w:r>
        <w:rPr>
          <w:rFonts w:ascii="Times New Roman"/>
          <w:b/>
          <w:bCs/>
          <w:color w:val="000000" w:themeColor="text1"/>
          <w:sz w:val="24"/>
          <w:szCs w:val="24"/>
        </w:rPr>
        <w:t>文献标志码：</w:t>
      </w:r>
      <w:r>
        <w:rPr>
          <w:rFonts w:hint="eastAsia" w:ascii="Times New Roman" w:hAnsi="Times New Roman"/>
          <w:b/>
          <w:bCs/>
          <w:color w:val="000000" w:themeColor="text1"/>
          <w:sz w:val="24"/>
          <w:szCs w:val="24"/>
        </w:rPr>
        <w:t>A</w:t>
      </w:r>
      <w:r>
        <w:rPr>
          <w:rFonts w:ascii="Times New Roman" w:hAnsi="Times New Roman"/>
          <w:b/>
          <w:bCs/>
          <w:color w:val="000000" w:themeColor="text1"/>
          <w:sz w:val="24"/>
          <w:szCs w:val="24"/>
        </w:rPr>
        <w:t xml:space="preserve">    </w:t>
      </w:r>
      <w:r>
        <w:rPr>
          <w:rFonts w:ascii="Times New Roman"/>
          <w:b/>
          <w:bCs/>
          <w:color w:val="000000" w:themeColor="text1"/>
          <w:sz w:val="24"/>
          <w:szCs w:val="24"/>
        </w:rPr>
        <w:t>文章编号：</w:t>
      </w:r>
      <w:r>
        <w:rPr>
          <w:rFonts w:hint="eastAsia" w:ascii="Times New Roman" w:hAnsi="Times New Roman"/>
          <w:b/>
          <w:bCs/>
          <w:color w:val="000000" w:themeColor="text1"/>
          <w:sz w:val="24"/>
          <w:szCs w:val="24"/>
        </w:rPr>
        <w:t>1000</w:t>
      </w:r>
      <w:r>
        <w:rPr>
          <w:rFonts w:hint="eastAsia" w:ascii="Times New Roman"/>
          <w:b/>
          <w:bCs/>
          <w:color w:val="000000" w:themeColor="text1"/>
          <w:sz w:val="24"/>
          <w:szCs w:val="24"/>
        </w:rPr>
        <w:t>-</w:t>
      </w:r>
      <w:r>
        <w:rPr>
          <w:rFonts w:hint="eastAsia" w:ascii="Times New Roman" w:hAnsi="Times New Roman"/>
          <w:b/>
          <w:bCs/>
          <w:color w:val="000000" w:themeColor="text1"/>
          <w:sz w:val="24"/>
          <w:szCs w:val="24"/>
        </w:rPr>
        <w:t>7059</w:t>
      </w:r>
      <w:r>
        <w:rPr>
          <w:rFonts w:hint="eastAsia" w:ascii="Times New Roman"/>
          <w:b/>
          <w:bCs/>
          <w:color w:val="000000" w:themeColor="text1"/>
          <w:sz w:val="24"/>
          <w:szCs w:val="24"/>
        </w:rPr>
        <w:t>（</w:t>
      </w:r>
      <w:r>
        <w:rPr>
          <w:rFonts w:hint="eastAsia" w:ascii="Times New Roman" w:hAnsi="Times New Roman"/>
          <w:b/>
          <w:bCs/>
          <w:color w:val="000000" w:themeColor="text1"/>
          <w:sz w:val="24"/>
          <w:szCs w:val="24"/>
        </w:rPr>
        <w:t>2021</w:t>
      </w:r>
      <w:r>
        <w:rPr>
          <w:rFonts w:hint="eastAsia" w:ascii="Times New Roman"/>
          <w:b/>
          <w:bCs/>
          <w:color w:val="000000" w:themeColor="text1"/>
          <w:sz w:val="24"/>
          <w:szCs w:val="24"/>
        </w:rPr>
        <w:t>）</w:t>
      </w:r>
      <w:r>
        <w:rPr>
          <w:rFonts w:hint="eastAsia" w:ascii="Times New Roman" w:hAnsi="Times New Roman"/>
          <w:b/>
          <w:bCs/>
          <w:color w:val="000000" w:themeColor="text1"/>
          <w:sz w:val="24"/>
          <w:szCs w:val="24"/>
        </w:rPr>
        <w:t>01</w:t>
      </w:r>
      <w:r>
        <w:rPr>
          <w:rFonts w:hint="eastAsia" w:ascii="Times New Roman"/>
          <w:b/>
          <w:bCs/>
          <w:color w:val="000000" w:themeColor="text1"/>
          <w:sz w:val="24"/>
          <w:szCs w:val="24"/>
        </w:rPr>
        <w:t>-</w:t>
      </w:r>
      <w:r>
        <w:rPr>
          <w:rFonts w:hint="eastAsia" w:ascii="Times New Roman" w:hAnsi="Times New Roman"/>
          <w:b/>
          <w:bCs/>
          <w:color w:val="000000" w:themeColor="text1"/>
          <w:sz w:val="24"/>
          <w:szCs w:val="24"/>
        </w:rPr>
        <w:t>0000</w:t>
      </w:r>
      <w:r>
        <w:rPr>
          <w:rFonts w:hint="eastAsia" w:ascii="Times New Roman"/>
          <w:b/>
          <w:bCs/>
          <w:color w:val="000000" w:themeColor="text1"/>
          <w:sz w:val="24"/>
          <w:szCs w:val="24"/>
        </w:rPr>
        <w:t>-</w:t>
      </w:r>
      <w:r>
        <w:rPr>
          <w:rFonts w:hint="eastAsia" w:ascii="Times New Roman" w:hAnsi="Times New Roman"/>
          <w:b/>
          <w:bCs/>
          <w:color w:val="000000" w:themeColor="text1"/>
          <w:sz w:val="24"/>
          <w:szCs w:val="24"/>
        </w:rPr>
        <w:t>00</w:t>
      </w:r>
    </w:p>
    <w:p w14:paraId="4681C53F">
      <w:pPr>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Multi-objective variable neighborhood search algorithm</w:t>
      </w:r>
      <w:r>
        <w:rPr>
          <w:rFonts w:hint="eastAsia"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for </w:t>
      </w:r>
      <w:r>
        <w:rPr>
          <w:rFonts w:hint="eastAsia" w:ascii="Times New Roman" w:hAnsi="Times New Roman"/>
          <w:b/>
          <w:color w:val="000000" w:themeColor="text1"/>
          <w:sz w:val="24"/>
          <w:szCs w:val="24"/>
        </w:rPr>
        <w:t>order</w:t>
      </w:r>
      <w:r>
        <w:rPr>
          <w:rFonts w:ascii="Times New Roman" w:hAnsi="Times New Roman"/>
          <w:b/>
          <w:color w:val="000000" w:themeColor="text1"/>
          <w:sz w:val="24"/>
          <w:szCs w:val="24"/>
        </w:rPr>
        <w:t xml:space="preserve"> scheduling </w:t>
      </w:r>
      <w:r>
        <w:rPr>
          <w:rFonts w:hint="eastAsia" w:ascii="Times New Roman" w:hAnsi="Times New Roman"/>
          <w:b/>
          <w:color w:val="000000" w:themeColor="text1"/>
          <w:sz w:val="24"/>
          <w:szCs w:val="24"/>
        </w:rPr>
        <w:t>o</w:t>
      </w:r>
      <w:r>
        <w:rPr>
          <w:rFonts w:ascii="Times New Roman" w:hAnsi="Times New Roman"/>
          <w:b/>
          <w:color w:val="000000" w:themeColor="text1"/>
          <w:sz w:val="24"/>
          <w:szCs w:val="24"/>
        </w:rPr>
        <w:t>f steel</w:t>
      </w:r>
      <w:r>
        <w:rPr>
          <w:rFonts w:hint="eastAsia" w:ascii="Times New Roman" w:hAnsi="Times New Roman"/>
          <w:b/>
          <w:color w:val="000000" w:themeColor="text1"/>
          <w:sz w:val="24"/>
          <w:szCs w:val="24"/>
        </w:rPr>
        <w:t>making</w:t>
      </w:r>
      <w:r>
        <w:rPr>
          <w:rFonts w:ascii="Times New Roman" w:hAnsi="Times New Roman"/>
          <w:b/>
          <w:color w:val="000000" w:themeColor="text1"/>
          <w:sz w:val="24"/>
          <w:szCs w:val="24"/>
        </w:rPr>
        <w:t>-rolling process</w:t>
      </w:r>
    </w:p>
    <w:p w14:paraId="572A47F8">
      <w:pPr>
        <w:spacing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XU Duan</w:t>
      </w:r>
      <w:r>
        <w:rPr>
          <w:rFonts w:ascii="Times New Roman" w:hAnsi="Times New Roman"/>
          <w:color w:val="000000" w:themeColor="text1"/>
          <w:position w:val="6"/>
          <w:sz w:val="24"/>
          <w:szCs w:val="24"/>
        </w:rPr>
        <w:t>1</w:t>
      </w:r>
      <w:r>
        <w:rPr>
          <w:rFonts w:ascii="Times New Roman" w:hAnsi="宋体"/>
          <w:color w:val="000000" w:themeColor="text1"/>
          <w:sz w:val="24"/>
          <w:szCs w:val="24"/>
        </w:rPr>
        <w:t>，</w:t>
      </w:r>
      <w:r>
        <w:rPr>
          <w:rFonts w:hint="eastAsia" w:ascii="Times New Roman" w:hAnsi="Times New Roman"/>
          <w:color w:val="000000" w:themeColor="text1"/>
          <w:sz w:val="24"/>
          <w:szCs w:val="24"/>
        </w:rPr>
        <w:t>S</w:t>
      </w:r>
      <w:r>
        <w:rPr>
          <w:rFonts w:ascii="Times New Roman" w:hAnsi="Times New Roman"/>
          <w:color w:val="000000" w:themeColor="text1"/>
          <w:sz w:val="24"/>
          <w:szCs w:val="24"/>
        </w:rPr>
        <w:t>UN Shuai</w:t>
      </w:r>
      <w:r>
        <w:rPr>
          <w:rFonts w:ascii="Times New Roman" w:hAnsi="Times New Roman"/>
          <w:color w:val="000000" w:themeColor="text1"/>
          <w:position w:val="6"/>
          <w:sz w:val="24"/>
          <w:szCs w:val="24"/>
        </w:rPr>
        <w:t>2</w:t>
      </w:r>
      <w:r>
        <w:rPr>
          <w:rFonts w:ascii="Times New Roman" w:hAnsi="宋体"/>
          <w:color w:val="000000" w:themeColor="text1"/>
          <w:sz w:val="24"/>
          <w:szCs w:val="24"/>
        </w:rPr>
        <w:t>，</w:t>
      </w:r>
      <w:r>
        <w:rPr>
          <w:rFonts w:hint="eastAsia" w:ascii="Times New Roman" w:hAnsi="Times New Roman"/>
          <w:color w:val="000000" w:themeColor="text1"/>
          <w:sz w:val="24"/>
          <w:szCs w:val="24"/>
        </w:rPr>
        <w:t>L</w:t>
      </w:r>
      <w:r>
        <w:rPr>
          <w:rFonts w:ascii="Times New Roman" w:hAnsi="Times New Roman"/>
          <w:color w:val="000000" w:themeColor="text1"/>
          <w:sz w:val="24"/>
          <w:szCs w:val="24"/>
        </w:rPr>
        <w:t>IU Shixin</w:t>
      </w:r>
      <w:r>
        <w:rPr>
          <w:rFonts w:ascii="Times New Roman" w:hAnsi="Times New Roman"/>
          <w:color w:val="000000" w:themeColor="text1"/>
          <w:position w:val="6"/>
          <w:sz w:val="24"/>
          <w:szCs w:val="24"/>
        </w:rPr>
        <w:t>2</w:t>
      </w:r>
    </w:p>
    <w:p w14:paraId="5F54AD6B">
      <w:pPr>
        <w:pStyle w:val="18"/>
        <w:spacing w:line="360" w:lineRule="auto"/>
        <w:ind w:firstLine="0" w:firstLineChars="0"/>
        <w:jc w:val="center"/>
        <w:rPr>
          <w:rFonts w:ascii="Times New Roman" w:hAnsi="Times New Roman"/>
          <w:color w:val="000000" w:themeColor="text1"/>
          <w:sz w:val="24"/>
          <w:szCs w:val="24"/>
        </w:rPr>
      </w:pPr>
      <w:r>
        <w:rPr>
          <w:rFonts w:hint="eastAsia" w:ascii="Times New Roman" w:hAnsi="Times New Roman"/>
          <w:color w:val="000000" w:themeColor="text1"/>
          <w:sz w:val="24"/>
          <w:szCs w:val="24"/>
        </w:rPr>
        <w:t>(</w:t>
      </w:r>
      <w:r>
        <w:rPr>
          <w:rFonts w:ascii="Times New Roman" w:hAnsi="Times New Roman"/>
          <w:color w:val="000000" w:themeColor="text1"/>
          <w:sz w:val="24"/>
          <w:szCs w:val="24"/>
        </w:rPr>
        <w:t>1. Informatization Business Department</w:t>
      </w:r>
      <w:r>
        <w:rPr>
          <w:rFonts w:hint="eastAsia" w:ascii="Times New Roman" w:hAnsi="Times New Roman"/>
          <w:color w:val="000000" w:themeColor="text1"/>
          <w:sz w:val="24"/>
          <w:szCs w:val="24"/>
        </w:rPr>
        <w:t>,</w:t>
      </w:r>
      <w:r>
        <w:rPr>
          <w:rFonts w:ascii="Times New Roman" w:hAnsi="Times New Roman"/>
          <w:color w:val="000000" w:themeColor="text1"/>
          <w:sz w:val="24"/>
          <w:szCs w:val="24"/>
        </w:rPr>
        <w:t xml:space="preserve"> Shanghai Baosight Software Co</w:t>
      </w:r>
      <w:r>
        <w:rPr>
          <w:rFonts w:hint="eastAsia" w:ascii="Times New Roman" w:hAnsi="Times New Roman"/>
          <w:color w:val="000000" w:themeColor="text1"/>
          <w:sz w:val="24"/>
          <w:szCs w:val="24"/>
        </w:rPr>
        <w:t xml:space="preserve">., </w:t>
      </w:r>
      <w:r>
        <w:rPr>
          <w:rFonts w:ascii="Times New Roman" w:hAnsi="Times New Roman"/>
          <w:color w:val="000000" w:themeColor="text1"/>
          <w:sz w:val="24"/>
          <w:szCs w:val="24"/>
        </w:rPr>
        <w:t>Ltd</w:t>
      </w:r>
      <w:r>
        <w:rPr>
          <w:rFonts w:hint="eastAsia" w:ascii="Times New Roman" w:hAnsi="Times New Roman"/>
          <w:color w:val="000000" w:themeColor="text1"/>
          <w:sz w:val="24"/>
          <w:szCs w:val="24"/>
        </w:rPr>
        <w:t>.</w:t>
      </w:r>
      <w:r>
        <w:rPr>
          <w:rFonts w:ascii="Times New Roman" w:hAnsi="Times New Roman"/>
          <w:color w:val="000000" w:themeColor="text1"/>
          <w:sz w:val="24"/>
          <w:szCs w:val="24"/>
        </w:rPr>
        <w:t xml:space="preserve">, Shanghai 201900, China;2. College of Information Science </w:t>
      </w:r>
      <w:r>
        <w:rPr>
          <w:rFonts w:hint="eastAsia" w:ascii="Times New Roman" w:hAnsi="Times New Roman"/>
          <w:color w:val="000000" w:themeColor="text1"/>
          <w:sz w:val="24"/>
          <w:szCs w:val="24"/>
        </w:rPr>
        <w:t>and</w:t>
      </w:r>
      <w:r>
        <w:rPr>
          <w:rFonts w:ascii="Times New Roman" w:hAnsi="Times New Roman"/>
          <w:color w:val="000000" w:themeColor="text1"/>
          <w:sz w:val="24"/>
          <w:szCs w:val="24"/>
        </w:rPr>
        <w:t xml:space="preserve"> Engineering, Northeastern University, Shenyang 110819, China)</w:t>
      </w:r>
    </w:p>
    <w:p w14:paraId="6EC192CE">
      <w:pPr>
        <w:spacing w:line="360" w:lineRule="auto"/>
        <w:rPr>
          <w:rFonts w:ascii="Times New Roman" w:hAnsi="Times New Roman"/>
          <w:color w:val="000000" w:themeColor="text1"/>
          <w:sz w:val="24"/>
          <w:szCs w:val="24"/>
        </w:rPr>
      </w:pPr>
      <w:r>
        <w:rPr>
          <w:rFonts w:ascii="Times New Roman" w:hAnsi="Times New Roman"/>
          <w:b/>
          <w:color w:val="000000" w:themeColor="text1"/>
          <w:sz w:val="24"/>
          <w:szCs w:val="24"/>
        </w:rPr>
        <w:t>Abstract:</w:t>
      </w:r>
      <w:r>
        <w:rPr>
          <w:rFonts w:ascii="Times New Roman" w:hAnsi="Times New Roman"/>
          <w:color w:val="000000" w:themeColor="text1"/>
          <w:sz w:val="24"/>
          <w:szCs w:val="24"/>
        </w:rPr>
        <w:t xml:space="preserve"> Improving the optimization level of order scheduling </w:t>
      </w:r>
      <w:r>
        <w:rPr>
          <w:rFonts w:hint="eastAsia" w:ascii="Times New Roman" w:hAnsi="Times New Roman"/>
          <w:color w:val="000000" w:themeColor="text1"/>
          <w:sz w:val="24"/>
          <w:szCs w:val="24"/>
        </w:rPr>
        <w:t xml:space="preserve">in iron and </w:t>
      </w:r>
      <w:r>
        <w:rPr>
          <w:rFonts w:ascii="Times New Roman" w:hAnsi="Times New Roman"/>
          <w:color w:val="000000" w:themeColor="text1"/>
          <w:sz w:val="24"/>
          <w:szCs w:val="24"/>
        </w:rPr>
        <w:t>steel enterprises can reduce variety and specification switches in the production processes, so as to stabilize product quality, reduce energy consumption and production cost. Aiming at the order scheduling optimization problem of steel</w:t>
      </w:r>
      <w:r>
        <w:rPr>
          <w:rFonts w:hint="eastAsia" w:ascii="Times New Roman" w:hAnsi="Times New Roman"/>
          <w:color w:val="000000" w:themeColor="text1"/>
          <w:sz w:val="24"/>
          <w:szCs w:val="24"/>
        </w:rPr>
        <w:t>making</w:t>
      </w:r>
      <w:r>
        <w:rPr>
          <w:rFonts w:ascii="Times New Roman" w:hAnsi="Times New Roman"/>
          <w:color w:val="000000" w:themeColor="text1"/>
          <w:sz w:val="24"/>
          <w:szCs w:val="24"/>
        </w:rPr>
        <w:t>-rolling process</w:t>
      </w:r>
      <w:r>
        <w:rPr>
          <w:rFonts w:hint="eastAsia" w:ascii="Times New Roman" w:hAnsi="Times New Roman"/>
          <w:color w:val="000000" w:themeColor="text1"/>
          <w:sz w:val="24"/>
          <w:szCs w:val="24"/>
        </w:rPr>
        <w:t xml:space="preserve"> in iron and </w:t>
      </w:r>
      <w:r>
        <w:rPr>
          <w:rFonts w:ascii="Times New Roman" w:hAnsi="Times New Roman"/>
          <w:color w:val="000000" w:themeColor="text1"/>
          <w:sz w:val="24"/>
          <w:szCs w:val="24"/>
        </w:rPr>
        <w:t xml:space="preserve">steel enterprises, a multi-objective optimization mathematical model is established, and a </w:t>
      </w:r>
      <w:r>
        <w:rPr>
          <w:rFonts w:hint="eastAsia" w:ascii="Times New Roman" w:hAnsi="Times New Roman"/>
          <w:color w:val="000000" w:themeColor="text1"/>
          <w:sz w:val="24"/>
          <w:szCs w:val="24"/>
        </w:rPr>
        <w:t>multi</w:t>
      </w:r>
      <w:r>
        <w:rPr>
          <w:rFonts w:ascii="Times New Roman" w:hAnsi="Times New Roman"/>
          <w:color w:val="000000" w:themeColor="text1"/>
          <w:sz w:val="24"/>
          <w:szCs w:val="24"/>
        </w:rPr>
        <w:t xml:space="preserve">-objective variable neighborhood search algorithm is designed. According to the characteristics of the problem, </w:t>
      </w:r>
      <w:r>
        <w:rPr>
          <w:rFonts w:hint="eastAsia" w:ascii="Times New Roman" w:hAnsi="Times New Roman"/>
          <w:color w:val="000000" w:themeColor="text1"/>
          <w:sz w:val="24"/>
          <w:szCs w:val="24"/>
        </w:rPr>
        <w:t>t</w:t>
      </w:r>
      <w:r>
        <w:rPr>
          <w:rFonts w:ascii="Times New Roman" w:hAnsi="Times New Roman"/>
          <w:color w:val="000000" w:themeColor="text1"/>
          <w:sz w:val="24"/>
          <w:szCs w:val="24"/>
        </w:rPr>
        <w:t>hree kinds of local search procedures are designed based on different neighborhood structures. The model and algorithm are verified by a practical instance</w:t>
      </w:r>
      <w:r>
        <w:rPr>
          <w:color w:val="000000" w:themeColor="text1"/>
        </w:rPr>
        <w:t xml:space="preserve"> </w:t>
      </w:r>
      <w:r>
        <w:rPr>
          <w:rFonts w:ascii="Times New Roman" w:hAnsi="Times New Roman"/>
          <w:color w:val="000000" w:themeColor="text1"/>
          <w:sz w:val="24"/>
          <w:szCs w:val="24"/>
        </w:rPr>
        <w:t>, and the algorithm is embedded into the practical application system. The computational experiments and practical application results show that the model and algorithm are effective and Pareto solution sets with good distribution can be obtained, which is convenient for decision makers.</w:t>
      </w:r>
    </w:p>
    <w:p w14:paraId="34B57A11">
      <w:pPr>
        <w:spacing w:line="360" w:lineRule="auto"/>
        <w:rPr>
          <w:rFonts w:ascii="Times New Roman" w:hAnsi="Times New Roman"/>
          <w:color w:val="000000" w:themeColor="text1"/>
          <w:sz w:val="24"/>
          <w:szCs w:val="24"/>
        </w:rPr>
      </w:pPr>
      <w:r>
        <w:rPr>
          <w:rFonts w:ascii="Times New Roman" w:hAnsi="Times New Roman"/>
          <w:b/>
          <w:color w:val="000000" w:themeColor="text1"/>
          <w:sz w:val="24"/>
          <w:szCs w:val="24"/>
        </w:rPr>
        <w:t>Keywords:</w:t>
      </w:r>
      <w:r>
        <w:rPr>
          <w:rFonts w:ascii="Times New Roman" w:hAnsi="Times New Roman"/>
          <w:color w:val="000000" w:themeColor="text1"/>
          <w:sz w:val="24"/>
          <w:szCs w:val="24"/>
        </w:rPr>
        <w:t xml:space="preserve"> steelmaking-rolling process; order scheduling; multi-objective; variable neighborhood search algorithm; mathematical model</w:t>
      </w:r>
    </w:p>
    <w:p w14:paraId="006C7F8C">
      <w:pPr>
        <w:spacing w:line="360" w:lineRule="auto"/>
        <w:rPr>
          <w:rFonts w:ascii="Times New Roman" w:hAnsi="Times New Roman"/>
          <w:color w:val="000000" w:themeColor="text1"/>
          <w:sz w:val="24"/>
          <w:szCs w:val="24"/>
        </w:rPr>
      </w:pPr>
    </w:p>
    <w:p w14:paraId="38620368">
      <w:pPr>
        <w:snapToGrid w:val="0"/>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0 </w:t>
      </w:r>
      <w:r>
        <w:rPr>
          <w:rFonts w:ascii="Times New Roman" w:hAnsi="宋体"/>
          <w:b/>
          <w:color w:val="000000" w:themeColor="text1"/>
          <w:sz w:val="24"/>
          <w:szCs w:val="24"/>
        </w:rPr>
        <w:t>引言</w:t>
      </w:r>
    </w:p>
    <w:p w14:paraId="03413476">
      <w:pPr>
        <w:autoSpaceDE w:val="0"/>
        <w:autoSpaceDN w:val="0"/>
        <w:adjustRightInd w:val="0"/>
        <w:snapToGrid w:val="0"/>
        <w:spacing w:line="360" w:lineRule="auto"/>
        <w:ind w:firstLine="480" w:firstLineChars="200"/>
        <w:rPr>
          <w:rFonts w:ascii="Times New Roman" w:hAnsi="宋体"/>
          <w:color w:val="000000" w:themeColor="text1"/>
          <w:kern w:val="0"/>
          <w:sz w:val="24"/>
          <w:szCs w:val="24"/>
        </w:rPr>
      </w:pPr>
      <w:r>
        <w:rPr>
          <w:rFonts w:hint="eastAsia" w:ascii="Times New Roman" w:hAnsi="宋体"/>
          <w:color w:val="000000" w:themeColor="text1"/>
          <w:kern w:val="0"/>
          <w:sz w:val="24"/>
          <w:szCs w:val="24"/>
        </w:rPr>
        <w:t>钢铁生产流程具有大型化、高速化、连续化、大批量的特点。现代工业技术的发展使得下游制造业对钢铁材料的需求越来越趋于多样化和个性化。特别是随着“工业</w:t>
      </w:r>
      <w:r>
        <w:rPr>
          <w:rFonts w:hint="eastAsia" w:ascii="Times New Roman" w:hAnsi="Times New Roman"/>
          <w:color w:val="000000" w:themeColor="text1"/>
          <w:kern w:val="0"/>
          <w:sz w:val="24"/>
          <w:szCs w:val="24"/>
        </w:rPr>
        <w:t>4</w:t>
      </w:r>
      <w:r>
        <w:rPr>
          <w:rFonts w:hint="eastAsia" w:ascii="Times New Roman" w:hAnsi="宋体"/>
          <w:color w:val="000000" w:themeColor="text1"/>
          <w:kern w:val="0"/>
          <w:sz w:val="24"/>
          <w:szCs w:val="24"/>
        </w:rPr>
        <w:t>.</w:t>
      </w:r>
      <w:r>
        <w:rPr>
          <w:rFonts w:hint="eastAsia" w:ascii="Times New Roman" w:hAnsi="Times New Roman"/>
          <w:color w:val="000000" w:themeColor="text1"/>
          <w:kern w:val="0"/>
          <w:sz w:val="24"/>
          <w:szCs w:val="24"/>
        </w:rPr>
        <w:t>0</w:t>
      </w:r>
      <w:r>
        <w:rPr>
          <w:rFonts w:hint="eastAsia" w:ascii="Times New Roman" w:hAnsi="宋体"/>
          <w:color w:val="000000" w:themeColor="text1"/>
          <w:kern w:val="0"/>
          <w:sz w:val="24"/>
          <w:szCs w:val="24"/>
        </w:rPr>
        <w:t>”的推进，个性化定制的生产模式变得更加普遍</w:t>
      </w:r>
      <w:r>
        <w:fldChar w:fldCharType="begin"/>
      </w:r>
      <w:r>
        <w:instrText xml:space="preserve"> REF _Ref38468459 \r \h  \* MERGEFORMAT </w:instrText>
      </w:r>
      <w:r>
        <w:fldChar w:fldCharType="separate"/>
      </w:r>
      <w:r>
        <w:rPr>
          <w:rFonts w:ascii="Times New Roman" w:hAnsi="宋体"/>
          <w:color w:val="000000" w:themeColor="text1"/>
          <w:kern w:val="0"/>
          <w:sz w:val="24"/>
          <w:szCs w:val="24"/>
          <w:vertAlign w:val="superscript"/>
        </w:rPr>
        <w:t>[</w:t>
      </w:r>
      <w:r>
        <w:rPr>
          <w:rFonts w:ascii="Times New Roman" w:hAnsi="Times New Roman"/>
          <w:color w:val="000000" w:themeColor="text1"/>
          <w:kern w:val="0"/>
          <w:sz w:val="24"/>
          <w:szCs w:val="24"/>
          <w:vertAlign w:val="superscript"/>
        </w:rPr>
        <w:t>1</w:t>
      </w:r>
      <w:r>
        <w:rPr>
          <w:rFonts w:ascii="Times New Roman" w:hAnsi="宋体"/>
          <w:color w:val="000000" w:themeColor="text1"/>
          <w:kern w:val="0"/>
          <w:sz w:val="24"/>
          <w:szCs w:val="24"/>
          <w:vertAlign w:val="superscript"/>
        </w:rPr>
        <w:t>]</w:t>
      </w:r>
      <w:r>
        <w:rPr>
          <w:rFonts w:ascii="Times New Roman" w:hAnsi="宋体"/>
          <w:color w:val="000000" w:themeColor="text1"/>
          <w:kern w:val="0"/>
          <w:sz w:val="24"/>
          <w:szCs w:val="24"/>
          <w:vertAlign w:val="superscript"/>
        </w:rPr>
        <w:fldChar w:fldCharType="end"/>
      </w:r>
      <w:r>
        <w:rPr>
          <w:rFonts w:hint="eastAsia" w:ascii="Times New Roman" w:hAnsi="宋体"/>
          <w:color w:val="000000" w:themeColor="text1"/>
          <w:kern w:val="0"/>
          <w:sz w:val="24"/>
          <w:szCs w:val="24"/>
        </w:rPr>
        <w:t>，下游的汽车、造船等制造业已经开始要求钢铁企业实现准时化和准序化交货，钢铁企业大批量生产方式与客户个性化需求的矛盾更加突出。</w:t>
      </w:r>
    </w:p>
    <w:p w14:paraId="394F6216">
      <w:pPr>
        <w:autoSpaceDE w:val="0"/>
        <w:autoSpaceDN w:val="0"/>
        <w:adjustRightInd w:val="0"/>
        <w:snapToGrid w:val="0"/>
        <w:spacing w:line="360" w:lineRule="auto"/>
        <w:ind w:firstLine="480" w:firstLineChars="200"/>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提高钢铁企业生产计划及调度水平是解决大批量生产方式与客户个性化需求之间矛盾的重要途径。合理的生产计划及调度可以减少生产过程中品种及规格的切换，稳定产品质量，降低能源消耗和生产成本，敏捷地满足客户的个性化需求。理论上，钢铁生产计划与调度问题一般属于大规模整数规划问题，求解困难，一直吸引很多学者和业者的关注和研究。</w:t>
      </w:r>
    </w:p>
    <w:p w14:paraId="57B0D936">
      <w:pPr>
        <w:autoSpaceDE w:val="0"/>
        <w:autoSpaceDN w:val="0"/>
        <w:adjustRightInd w:val="0"/>
        <w:snapToGrid w:val="0"/>
        <w:spacing w:line="360" w:lineRule="auto"/>
        <w:ind w:firstLine="480" w:firstLineChars="200"/>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钢铁企业生产计划与调度一般包含作业调度和合同计划两个层次的优化问题。作业调度以天为计划周期，对合同计划确定的每天生产任务进行作业排程，按工序区段划分可分为铁钢对应调度</w:t>
      </w:r>
      <w:r>
        <w:fldChar w:fldCharType="begin"/>
      </w:r>
      <w:r>
        <w:instrText xml:space="preserve"> REF _Ref443901568 \r \h  \* MERGEFORMAT </w:instrText>
      </w:r>
      <w:r>
        <w:fldChar w:fldCharType="separate"/>
      </w:r>
      <w:r>
        <w:rPr>
          <w:rFonts w:ascii="Times New Roman" w:hAnsi="Times New Roman"/>
          <w:color w:val="000000" w:themeColor="text1"/>
          <w:kern w:val="0"/>
          <w:sz w:val="24"/>
          <w:szCs w:val="24"/>
          <w:vertAlign w:val="superscript"/>
        </w:rPr>
        <w:t>[2]</w:t>
      </w:r>
      <w:r>
        <w:rPr>
          <w:rFonts w:ascii="Times New Roman" w:hAnsi="Times New Roman"/>
          <w:color w:val="000000" w:themeColor="text1"/>
          <w:kern w:val="0"/>
          <w:sz w:val="24"/>
          <w:szCs w:val="24"/>
          <w:vertAlign w:val="superscript"/>
        </w:rPr>
        <w:fldChar w:fldCharType="end"/>
      </w:r>
      <w:r>
        <w:rPr>
          <w:rFonts w:hint="eastAsia" w:ascii="Times New Roman" w:hAnsi="Times New Roman"/>
          <w:color w:val="000000" w:themeColor="text1"/>
          <w:kern w:val="0"/>
          <w:sz w:val="24"/>
          <w:szCs w:val="24"/>
        </w:rPr>
        <w:t>、炼钢-连铸调度</w:t>
      </w:r>
      <w:r>
        <w:rPr>
          <w:rFonts w:ascii="Times New Roman" w:hAnsi="Times New Roman"/>
          <w:color w:val="000000" w:themeColor="text1"/>
          <w:kern w:val="0"/>
          <w:sz w:val="24"/>
          <w:szCs w:val="24"/>
          <w:vertAlign w:val="superscript"/>
        </w:rPr>
        <w:fldChar w:fldCharType="begin"/>
      </w:r>
      <w:r>
        <w:rPr>
          <w:rFonts w:ascii="Times New Roman" w:hAnsi="Times New Roman"/>
          <w:color w:val="000000" w:themeColor="text1"/>
          <w:kern w:val="0"/>
          <w:sz w:val="24"/>
          <w:szCs w:val="24"/>
          <w:vertAlign w:val="superscript"/>
        </w:rPr>
        <w:instrText xml:space="preserve"> </w:instrText>
      </w:r>
      <w:r>
        <w:rPr>
          <w:rFonts w:hint="eastAsia" w:ascii="Times New Roman" w:hAnsi="Times New Roman"/>
          <w:color w:val="000000" w:themeColor="text1"/>
          <w:kern w:val="0"/>
          <w:sz w:val="24"/>
          <w:szCs w:val="24"/>
          <w:vertAlign w:val="superscript"/>
        </w:rPr>
        <w:instrText xml:space="preserve">REF _Ref443902271 \r \h</w:instrText>
      </w:r>
      <w:r>
        <w:rPr>
          <w:rFonts w:ascii="Times New Roman" w:hAnsi="Times New Roman"/>
          <w:color w:val="000000" w:themeColor="text1"/>
          <w:kern w:val="0"/>
          <w:sz w:val="24"/>
          <w:szCs w:val="24"/>
          <w:vertAlign w:val="superscript"/>
        </w:rPr>
        <w:instrText xml:space="preserve">  \* MERGEFORMAT </w:instrText>
      </w:r>
      <w:r>
        <w:rPr>
          <w:rFonts w:ascii="Times New Roman" w:hAnsi="Times New Roman"/>
          <w:color w:val="000000" w:themeColor="text1"/>
          <w:kern w:val="0"/>
          <w:sz w:val="24"/>
          <w:szCs w:val="24"/>
          <w:vertAlign w:val="superscript"/>
        </w:rPr>
        <w:fldChar w:fldCharType="separate"/>
      </w:r>
      <w:r>
        <w:rPr>
          <w:rFonts w:ascii="Times New Roman" w:hAnsi="Times New Roman"/>
          <w:color w:val="000000" w:themeColor="text1"/>
          <w:kern w:val="0"/>
          <w:sz w:val="24"/>
          <w:szCs w:val="24"/>
          <w:vertAlign w:val="superscript"/>
        </w:rPr>
        <w:t>[3]</w:t>
      </w:r>
      <w:r>
        <w:rPr>
          <w:rFonts w:ascii="Times New Roman" w:hAnsi="Times New Roman"/>
          <w:color w:val="000000" w:themeColor="text1"/>
          <w:kern w:val="0"/>
          <w:sz w:val="24"/>
          <w:szCs w:val="24"/>
          <w:vertAlign w:val="superscript"/>
        </w:rPr>
        <w:fldChar w:fldCharType="end"/>
      </w:r>
      <w:r>
        <w:rPr>
          <w:rFonts w:hint="eastAsia" w:ascii="Times New Roman" w:hAnsi="Times New Roman"/>
          <w:color w:val="000000" w:themeColor="text1"/>
          <w:kern w:val="0"/>
          <w:sz w:val="24"/>
          <w:szCs w:val="24"/>
        </w:rPr>
        <w:t>、轧钢调度</w:t>
      </w:r>
      <w:r>
        <w:rPr>
          <w:rFonts w:ascii="Times New Roman" w:hAnsi="Times New Roman"/>
          <w:color w:val="000000" w:themeColor="text1"/>
          <w:kern w:val="0"/>
          <w:sz w:val="24"/>
          <w:szCs w:val="24"/>
          <w:vertAlign w:val="superscript"/>
        </w:rPr>
        <w:fldChar w:fldCharType="begin"/>
      </w:r>
      <w:r>
        <w:rPr>
          <w:rFonts w:ascii="Times New Roman" w:hAnsi="Times New Roman"/>
          <w:color w:val="000000" w:themeColor="text1"/>
          <w:kern w:val="0"/>
          <w:sz w:val="24"/>
          <w:szCs w:val="24"/>
          <w:vertAlign w:val="superscript"/>
        </w:rPr>
        <w:instrText xml:space="preserve"> REF _Ref443904153 \r \h  \* MERGEFORMAT </w:instrText>
      </w:r>
      <w:r>
        <w:rPr>
          <w:rFonts w:ascii="Times New Roman" w:hAnsi="Times New Roman"/>
          <w:color w:val="000000" w:themeColor="text1"/>
          <w:kern w:val="0"/>
          <w:sz w:val="24"/>
          <w:szCs w:val="24"/>
          <w:vertAlign w:val="superscript"/>
        </w:rPr>
        <w:fldChar w:fldCharType="separate"/>
      </w:r>
      <w:r>
        <w:rPr>
          <w:rFonts w:ascii="Times New Roman" w:hAnsi="Times New Roman"/>
          <w:color w:val="000000" w:themeColor="text1"/>
          <w:kern w:val="0"/>
          <w:sz w:val="24"/>
          <w:szCs w:val="24"/>
          <w:vertAlign w:val="superscript"/>
        </w:rPr>
        <w:t>[4]</w:t>
      </w:r>
      <w:r>
        <w:rPr>
          <w:rFonts w:ascii="Times New Roman" w:hAnsi="Times New Roman"/>
          <w:color w:val="000000" w:themeColor="text1"/>
          <w:kern w:val="0"/>
          <w:sz w:val="24"/>
          <w:szCs w:val="24"/>
          <w:vertAlign w:val="superscript"/>
        </w:rPr>
        <w:fldChar w:fldCharType="end"/>
      </w:r>
      <w:r>
        <w:rPr>
          <w:rFonts w:hint="eastAsia" w:ascii="Times New Roman" w:hAnsi="Times New Roman"/>
          <w:color w:val="000000" w:themeColor="text1"/>
          <w:kern w:val="0"/>
          <w:sz w:val="24"/>
          <w:szCs w:val="24"/>
        </w:rPr>
        <w:t>以及炼钢-连铸-热轧一体化调度</w:t>
      </w:r>
      <w:r>
        <w:rPr>
          <w:rFonts w:ascii="Times New Roman" w:hAnsi="Times New Roman"/>
          <w:color w:val="000000" w:themeColor="text1"/>
          <w:kern w:val="0"/>
          <w:sz w:val="24"/>
          <w:szCs w:val="24"/>
          <w:vertAlign w:val="superscript"/>
        </w:rPr>
        <w:fldChar w:fldCharType="begin"/>
      </w:r>
      <w:r>
        <w:rPr>
          <w:rFonts w:ascii="Times New Roman" w:hAnsi="Times New Roman"/>
          <w:color w:val="000000" w:themeColor="text1"/>
          <w:kern w:val="0"/>
          <w:sz w:val="24"/>
          <w:szCs w:val="24"/>
          <w:vertAlign w:val="superscript"/>
        </w:rPr>
        <w:instrText xml:space="preserve"> </w:instrText>
      </w:r>
      <w:r>
        <w:rPr>
          <w:rFonts w:hint="eastAsia" w:ascii="Times New Roman" w:hAnsi="Times New Roman"/>
          <w:color w:val="000000" w:themeColor="text1"/>
          <w:kern w:val="0"/>
          <w:sz w:val="24"/>
          <w:szCs w:val="24"/>
          <w:vertAlign w:val="superscript"/>
        </w:rPr>
        <w:instrText xml:space="preserve">REF _Ref443904477 \r \h</w:instrText>
      </w:r>
      <w:r>
        <w:rPr>
          <w:rFonts w:ascii="Times New Roman" w:hAnsi="Times New Roman"/>
          <w:color w:val="000000" w:themeColor="text1"/>
          <w:kern w:val="0"/>
          <w:sz w:val="24"/>
          <w:szCs w:val="24"/>
          <w:vertAlign w:val="superscript"/>
        </w:rPr>
        <w:instrText xml:space="preserve">  \* MERGEFORMAT </w:instrText>
      </w:r>
      <w:r>
        <w:rPr>
          <w:rFonts w:ascii="Times New Roman" w:hAnsi="Times New Roman"/>
          <w:color w:val="000000" w:themeColor="text1"/>
          <w:kern w:val="0"/>
          <w:sz w:val="24"/>
          <w:szCs w:val="24"/>
          <w:vertAlign w:val="superscript"/>
        </w:rPr>
        <w:fldChar w:fldCharType="separate"/>
      </w:r>
      <w:r>
        <w:rPr>
          <w:rFonts w:ascii="Times New Roman" w:hAnsi="Times New Roman"/>
          <w:color w:val="000000" w:themeColor="text1"/>
          <w:kern w:val="0"/>
          <w:sz w:val="24"/>
          <w:szCs w:val="24"/>
          <w:vertAlign w:val="superscript"/>
        </w:rPr>
        <w:t>[5]</w:t>
      </w:r>
      <w:r>
        <w:rPr>
          <w:rFonts w:ascii="Times New Roman" w:hAnsi="Times New Roman"/>
          <w:color w:val="000000" w:themeColor="text1"/>
          <w:kern w:val="0"/>
          <w:sz w:val="24"/>
          <w:szCs w:val="24"/>
          <w:vertAlign w:val="superscript"/>
        </w:rPr>
        <w:fldChar w:fldCharType="end"/>
      </w:r>
      <w:r>
        <w:rPr>
          <w:rFonts w:hint="eastAsia" w:ascii="Times New Roman" w:hAnsi="Times New Roman"/>
          <w:color w:val="000000" w:themeColor="text1"/>
          <w:kern w:val="0"/>
          <w:sz w:val="24"/>
          <w:szCs w:val="24"/>
        </w:rPr>
        <w:t>等。</w:t>
      </w:r>
    </w:p>
    <w:p w14:paraId="525B6820">
      <w:pPr>
        <w:autoSpaceDE w:val="0"/>
        <w:autoSpaceDN w:val="0"/>
        <w:adjustRightInd w:val="0"/>
        <w:snapToGrid w:val="0"/>
        <w:spacing w:line="360" w:lineRule="auto"/>
        <w:ind w:firstLine="480" w:firstLineChars="200"/>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与作业调度相比，钢铁企业合同计划功能更加丰富。在钢铁企业生产计划系统中，合同计划功能主要包括合同评审、制程优化、物料匹配和合同排程等功能。目前，针对钢铁企业合同计划问题的研究较少，文献</w:t>
      </w:r>
      <w:r>
        <w:fldChar w:fldCharType="begin"/>
      </w:r>
      <w:r>
        <w:instrText xml:space="preserve"> REF _Ref795368 \r \h  \* MERGEFORMAT </w:instrText>
      </w:r>
      <w:r>
        <w:fldChar w:fldCharType="separate"/>
      </w:r>
      <w:r>
        <w:rPr>
          <w:rFonts w:ascii="Times New Roman" w:hAnsi="Times New Roman"/>
          <w:color w:val="000000" w:themeColor="text1"/>
          <w:kern w:val="0"/>
          <w:sz w:val="24"/>
          <w:szCs w:val="24"/>
        </w:rPr>
        <w:t>[6]</w:t>
      </w:r>
      <w:r>
        <w:rPr>
          <w:rFonts w:ascii="Times New Roman" w:hAnsi="Times New Roman"/>
          <w:color w:val="000000" w:themeColor="text1"/>
          <w:kern w:val="0"/>
          <w:sz w:val="24"/>
          <w:szCs w:val="24"/>
        </w:rPr>
        <w:fldChar w:fldCharType="end"/>
      </w:r>
      <w:r>
        <w:rPr>
          <w:rFonts w:hint="eastAsia" w:ascii="Times New Roman" w:hAnsi="Times New Roman"/>
          <w:color w:val="000000" w:themeColor="text1"/>
          <w:kern w:val="0"/>
          <w:sz w:val="24"/>
          <w:szCs w:val="24"/>
        </w:rPr>
        <w:t>综合考虑物料匹配和合同排程功能，以最小化提前/拖期成本、机会损失成本、库存匹配成本和生产成本为目标，建立了多目标优化模型，并设计了多目标粒子群优化算法进行求解，应用小规模问题对模型和算法进行了测试验证。文献</w:t>
      </w:r>
      <w:r>
        <w:fldChar w:fldCharType="begin"/>
      </w:r>
      <w:r>
        <w:instrText xml:space="preserve"> REF _Ref41233380 \r \h  \* MERGEFORMAT </w:instrText>
      </w:r>
      <w:r>
        <w:fldChar w:fldCharType="separate"/>
      </w:r>
      <w:r>
        <w:rPr>
          <w:rFonts w:ascii="Times New Roman" w:hAnsi="Times New Roman"/>
          <w:color w:val="000000" w:themeColor="text1"/>
          <w:kern w:val="0"/>
          <w:sz w:val="24"/>
          <w:szCs w:val="24"/>
        </w:rPr>
        <w:t>[7]</w:t>
      </w:r>
      <w:r>
        <w:rPr>
          <w:rFonts w:ascii="Times New Roman" w:hAnsi="Times New Roman"/>
          <w:color w:val="000000" w:themeColor="text1"/>
          <w:kern w:val="0"/>
          <w:sz w:val="24"/>
          <w:szCs w:val="24"/>
        </w:rPr>
        <w:fldChar w:fldCharType="end"/>
      </w:r>
      <w:r>
        <w:rPr>
          <w:rFonts w:hint="eastAsia" w:ascii="Times New Roman" w:hAnsi="Times New Roman"/>
          <w:color w:val="000000" w:themeColor="text1"/>
          <w:kern w:val="0"/>
          <w:sz w:val="24"/>
          <w:szCs w:val="24"/>
        </w:rPr>
        <w:t>针对合同排程问题，以最小化提前/拖期成本为目标，建立了合同排程数学优化模型，并设计了遗传算法进行求解，应用小规模问题对模型和算法进行了测试验证。文献</w:t>
      </w:r>
      <w:r>
        <w:fldChar w:fldCharType="begin"/>
      </w:r>
      <w:r>
        <w:instrText xml:space="preserve"> REF _Ref41249873 \r \h  \* MERGEFORMAT </w:instrText>
      </w:r>
      <w:r>
        <w:fldChar w:fldCharType="separate"/>
      </w:r>
      <w:r>
        <w:rPr>
          <w:rFonts w:ascii="Times New Roman" w:hAnsi="Times New Roman"/>
          <w:color w:val="000000" w:themeColor="text1"/>
          <w:kern w:val="0"/>
          <w:sz w:val="24"/>
          <w:szCs w:val="24"/>
        </w:rPr>
        <w:t>[8]</w:t>
      </w:r>
      <w:r>
        <w:rPr>
          <w:rFonts w:ascii="Times New Roman" w:hAnsi="Times New Roman"/>
          <w:color w:val="000000" w:themeColor="text1"/>
          <w:kern w:val="0"/>
          <w:sz w:val="24"/>
          <w:szCs w:val="24"/>
        </w:rPr>
        <w:fldChar w:fldCharType="end"/>
      </w:r>
      <w:r>
        <w:rPr>
          <w:rFonts w:hint="eastAsia" w:ascii="Times New Roman" w:hAnsi="Times New Roman"/>
          <w:color w:val="000000" w:themeColor="text1"/>
          <w:kern w:val="0"/>
          <w:sz w:val="24"/>
          <w:szCs w:val="24"/>
        </w:rPr>
        <w:t>针对合同排程问题，以最小化拖期成本、机组产能均衡利用和最小化库存成本为目标，建立了多目标优化模型，设计了多目标粒子群优化算法进行求解，应用小规模问题对模型和算法进行了测试验证。文献</w:t>
      </w:r>
      <w:r>
        <w:fldChar w:fldCharType="begin"/>
      </w:r>
      <w:r>
        <w:instrText xml:space="preserve"> REF _Ref41250347 \r \h  \* MERGEFORMAT </w:instrText>
      </w:r>
      <w:r>
        <w:fldChar w:fldCharType="separate"/>
      </w:r>
      <w:r>
        <w:rPr>
          <w:rFonts w:ascii="Times New Roman" w:hAnsi="Times New Roman"/>
          <w:color w:val="000000" w:themeColor="text1"/>
          <w:kern w:val="0"/>
          <w:sz w:val="24"/>
          <w:szCs w:val="24"/>
        </w:rPr>
        <w:t>[9]</w:t>
      </w:r>
      <w:r>
        <w:rPr>
          <w:rFonts w:ascii="Times New Roman" w:hAnsi="Times New Roman"/>
          <w:color w:val="000000" w:themeColor="text1"/>
          <w:kern w:val="0"/>
          <w:sz w:val="24"/>
          <w:szCs w:val="24"/>
        </w:rPr>
        <w:fldChar w:fldCharType="end"/>
      </w:r>
      <w:r>
        <w:rPr>
          <w:rFonts w:hint="eastAsia" w:ascii="Times New Roman" w:hAnsi="Times New Roman"/>
          <w:color w:val="000000" w:themeColor="text1"/>
          <w:kern w:val="0"/>
          <w:sz w:val="24"/>
          <w:szCs w:val="24"/>
        </w:rPr>
        <w:t>对物料匹配和合同排程问题进行了研究，对两类问题分别建立了数学模型，但没有给出算法。</w:t>
      </w:r>
    </w:p>
    <w:p w14:paraId="00508EA3">
      <w:pPr>
        <w:autoSpaceDE w:val="0"/>
        <w:autoSpaceDN w:val="0"/>
        <w:adjustRightInd w:val="0"/>
        <w:snapToGrid w:val="0"/>
        <w:spacing w:line="360" w:lineRule="auto"/>
        <w:ind w:firstLine="480" w:firstLineChars="200"/>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近年来，将合同评审与合同排程进行集成优化引起了越来越多的业界和学术界的关注和研究。文献</w:t>
      </w:r>
      <w:r>
        <w:fldChar w:fldCharType="begin"/>
      </w:r>
      <w:r>
        <w:instrText xml:space="preserve"> REF _Ref41423730 \r \h  \* MERGEFORMAT </w:instrText>
      </w:r>
      <w:r>
        <w:fldChar w:fldCharType="separate"/>
      </w:r>
      <w:r>
        <w:rPr>
          <w:rFonts w:ascii="Times New Roman" w:hAnsi="Times New Roman"/>
          <w:color w:val="000000" w:themeColor="text1"/>
          <w:kern w:val="0"/>
          <w:sz w:val="24"/>
          <w:szCs w:val="24"/>
        </w:rPr>
        <w:t>[10]</w:t>
      </w:r>
      <w:r>
        <w:rPr>
          <w:rFonts w:ascii="Times New Roman" w:hAnsi="Times New Roman"/>
          <w:color w:val="000000" w:themeColor="text1"/>
          <w:kern w:val="0"/>
          <w:sz w:val="24"/>
          <w:szCs w:val="24"/>
        </w:rPr>
        <w:fldChar w:fldCharType="end"/>
      </w:r>
      <w:r>
        <w:rPr>
          <w:rFonts w:hint="eastAsia" w:ascii="Times New Roman" w:hAnsi="Times New Roman"/>
          <w:color w:val="000000" w:themeColor="text1"/>
          <w:kern w:val="0"/>
          <w:sz w:val="24"/>
          <w:szCs w:val="24"/>
        </w:rPr>
        <w:t>针对合同评审与排程集成优化问题，以最大化收益为目标建立了混合整数规划模型，设计了变维度粒子群优化算法进行求解。文献</w:t>
      </w:r>
      <w:r>
        <w:fldChar w:fldCharType="begin"/>
      </w:r>
      <w:r>
        <w:instrText xml:space="preserve"> REF _Ref795388 \r \h  \* MERGEFORMAT </w:instrText>
      </w:r>
      <w:r>
        <w:fldChar w:fldCharType="separate"/>
      </w:r>
      <w:r>
        <w:rPr>
          <w:rFonts w:ascii="Times New Roman" w:hAnsi="Times New Roman"/>
          <w:color w:val="000000" w:themeColor="text1"/>
          <w:kern w:val="0"/>
          <w:sz w:val="24"/>
          <w:szCs w:val="24"/>
        </w:rPr>
        <w:t>[11]</w:t>
      </w:r>
      <w:r>
        <w:rPr>
          <w:rFonts w:ascii="Times New Roman" w:hAnsi="Times New Roman"/>
          <w:color w:val="000000" w:themeColor="text1"/>
          <w:kern w:val="0"/>
          <w:sz w:val="24"/>
          <w:szCs w:val="24"/>
        </w:rPr>
        <w:fldChar w:fldCharType="end"/>
      </w:r>
      <w:r>
        <w:rPr>
          <w:rFonts w:hint="eastAsia" w:ascii="Times New Roman" w:hAnsi="Times New Roman"/>
          <w:color w:val="000000" w:themeColor="text1"/>
          <w:kern w:val="0"/>
          <w:sz w:val="24"/>
          <w:szCs w:val="24"/>
        </w:rPr>
        <w:t>针对合同订货量不确定条件下产能受限的批量生产计划问题，建立了合同评审的鲁棒优化模型，通过对等变换将鲁棒优化模型转换为线性混合整数规划模型，并利用松弛及修正启发式算法进行求解。文献</w:t>
      </w:r>
      <w:r>
        <w:fldChar w:fldCharType="begin"/>
      </w:r>
      <w:r>
        <w:instrText xml:space="preserve"> REF _Ref795395 \r \h  \* MERGEFORMAT </w:instrText>
      </w:r>
      <w:r>
        <w:fldChar w:fldCharType="separate"/>
      </w:r>
      <w:r>
        <w:rPr>
          <w:rFonts w:ascii="Times New Roman" w:hAnsi="Times New Roman"/>
          <w:color w:val="000000" w:themeColor="text1"/>
          <w:kern w:val="0"/>
          <w:sz w:val="24"/>
          <w:szCs w:val="24"/>
        </w:rPr>
        <w:t>[12]</w:t>
      </w:r>
      <w:r>
        <w:rPr>
          <w:rFonts w:ascii="Times New Roman" w:hAnsi="Times New Roman"/>
          <w:color w:val="000000" w:themeColor="text1"/>
          <w:kern w:val="0"/>
          <w:sz w:val="24"/>
          <w:szCs w:val="24"/>
        </w:rPr>
        <w:fldChar w:fldCharType="end"/>
      </w:r>
      <w:r>
        <w:rPr>
          <w:rFonts w:hint="eastAsia" w:ascii="Times New Roman" w:hAnsi="Times New Roman"/>
          <w:color w:val="000000" w:themeColor="text1"/>
          <w:kern w:val="0"/>
          <w:sz w:val="24"/>
          <w:szCs w:val="24"/>
        </w:rPr>
        <w:t>针对装设时间顺序依赖的合同评审与排程集成优化问题，以最大化收益为目标建立了混合整数规划数学模型，设计了拉格朗日松驰和列生成两种精确算法，以及一种求解大规模问题的启发式算法。</w:t>
      </w:r>
    </w:p>
    <w:p w14:paraId="7F4D76A7">
      <w:pPr>
        <w:autoSpaceDE w:val="0"/>
        <w:autoSpaceDN w:val="0"/>
        <w:adjustRightInd w:val="0"/>
        <w:snapToGrid w:val="0"/>
        <w:spacing w:line="360" w:lineRule="auto"/>
        <w:ind w:firstLine="480" w:firstLineChars="200"/>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本文针对钢铁企业合同计划中的合同排程问题进行研究。综合分析现有研究成果发现，现有针对合同计划的研究方法主要是建立混合整数规划模型，再根据具体模型的特点设计分解算法进行求解，优化目标以合同准时交付为主，对机组产能和库存水平优化较少。此外，现有模型和算法以5天为一个时间段，只能解决300份合同以下规模的合同排程问题。实际应用中，合同排程以1天为一个时间段，每次排程的合同数量约3 000份。现有模型和算法距离实际需求还有较大差距。</w:t>
      </w:r>
    </w:p>
    <w:p w14:paraId="0A0C9288">
      <w:pPr>
        <w:autoSpaceDE w:val="0"/>
        <w:autoSpaceDN w:val="0"/>
        <w:adjustRightInd w:val="0"/>
        <w:snapToGrid w:val="0"/>
        <w:spacing w:line="360" w:lineRule="auto"/>
        <w:ind w:firstLine="480" w:firstLineChars="200"/>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钢铁企业合同排程以月为计划周期，根据合同的品种/数量/交货期、产线产能、组批规程、库存状态和能力约束等前提条件，确定合同的生产机组和生产日期。本文针对炼钢-轧钢流程合同排程优化问题，建立了以机组产能充分利用、最小化机组每日库存与目标库存差值的绝对值累加和为目标的多目标数学模型，设计了多目标变邻域搜索算法进行求解，通过实验验证了模型和算法的有效性。</w:t>
      </w:r>
    </w:p>
    <w:p w14:paraId="5B3335F4">
      <w:pPr>
        <w:pStyle w:val="18"/>
        <w:snapToGrid w:val="0"/>
        <w:spacing w:line="360" w:lineRule="auto"/>
        <w:ind w:firstLine="0" w:firstLineChars="0"/>
        <w:rPr>
          <w:rFonts w:ascii="Times New Roman" w:hAnsi="Times New Roman"/>
          <w:b/>
          <w:color w:val="000000" w:themeColor="text1"/>
          <w:kern w:val="0"/>
          <w:sz w:val="24"/>
          <w:szCs w:val="24"/>
        </w:rPr>
      </w:pPr>
      <w:r>
        <w:rPr>
          <w:rFonts w:hint="eastAsia" w:ascii="Times New Roman" w:hAnsi="Times New Roman"/>
          <w:b/>
          <w:color w:val="000000" w:themeColor="text1"/>
          <w:kern w:val="0"/>
          <w:sz w:val="24"/>
          <w:szCs w:val="24"/>
        </w:rPr>
        <w:t>1</w:t>
      </w:r>
      <w:r>
        <w:rPr>
          <w:rFonts w:hint="eastAsia" w:ascii="Times New Roman" w:hAnsi="宋体"/>
          <w:b/>
          <w:color w:val="000000" w:themeColor="text1"/>
          <w:kern w:val="0"/>
          <w:sz w:val="24"/>
          <w:szCs w:val="24"/>
        </w:rPr>
        <w:t xml:space="preserve"> 合同排程问题描述及数学模型</w:t>
      </w:r>
    </w:p>
    <w:p w14:paraId="03C89D6D">
      <w:pPr>
        <w:autoSpaceDE w:val="0"/>
        <w:autoSpaceDN w:val="0"/>
        <w:adjustRightInd w:val="0"/>
        <w:snapToGrid w:val="0"/>
        <w:spacing w:line="360" w:lineRule="auto"/>
        <w:ind w:firstLine="480" w:firstLineChars="200"/>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炼钢-轧钢流程合同排程问题描述如下：生产流程包含炼钢-连铸、热轧、冷轧等主体工序，涉及炼钢-连铸，热轧轧制、平整，冷轧轧制、镀锌、连退等多个工序的多个机组。生产流程以工单为单位组织生产，每个工单的制程（工序路径和加工顺序）、在各机组上加工时占用的产能已知。问题是如何确定各工单在各机组上的开始加工时间，使得各机组产能充分利用并且所有机组库存在各阶段尽量接近于标准库存。为了便于描述问题和模型的对应关系，引入如下符号及参数。</w:t>
      </w:r>
    </w:p>
    <w:p w14:paraId="496FD1B1">
      <w:pPr>
        <w:spacing w:line="360" w:lineRule="auto"/>
        <w:jc w:val="center"/>
        <w:rPr>
          <w:rFonts w:ascii="Times New Roman" w:hAnsi="宋体"/>
          <w:color w:val="000000" w:themeColor="text1"/>
          <w:sz w:val="24"/>
          <w:szCs w:val="24"/>
        </w:rPr>
      </w:pPr>
      <w:r>
        <w:rPr>
          <w:rFonts w:ascii="Times New Roman" w:hAnsi="宋体"/>
          <w:color w:val="000000" w:themeColor="text1"/>
          <w:sz w:val="24"/>
          <w:szCs w:val="24"/>
        </w:rPr>
        <w:t>表</w:t>
      </w:r>
      <w:r>
        <w:rPr>
          <w:rFonts w:ascii="Times New Roman" w:hAnsi="Times New Roman"/>
          <w:color w:val="000000" w:themeColor="text1"/>
          <w:sz w:val="24"/>
          <w:szCs w:val="24"/>
        </w:rPr>
        <w:t>1</w:t>
      </w:r>
      <w:r>
        <w:rPr>
          <w:rFonts w:ascii="Times New Roman" w:hAnsi="宋体"/>
          <w:color w:val="000000" w:themeColor="text1"/>
          <w:sz w:val="24"/>
          <w:szCs w:val="24"/>
        </w:rPr>
        <w:t xml:space="preserve"> 合同</w:t>
      </w:r>
      <w:r>
        <w:rPr>
          <w:rFonts w:hint="eastAsia" w:ascii="Times New Roman" w:hAnsi="宋体"/>
          <w:color w:val="000000" w:themeColor="text1"/>
          <w:sz w:val="24"/>
          <w:szCs w:val="24"/>
        </w:rPr>
        <w:t>排程</w:t>
      </w:r>
      <w:r>
        <w:rPr>
          <w:rFonts w:ascii="Times New Roman" w:hAnsi="宋体"/>
          <w:color w:val="000000" w:themeColor="text1"/>
          <w:sz w:val="24"/>
          <w:szCs w:val="24"/>
        </w:rPr>
        <w:t>问题</w:t>
      </w:r>
      <w:r>
        <w:rPr>
          <w:rFonts w:hint="eastAsia" w:ascii="Times New Roman" w:hAnsi="宋体"/>
          <w:color w:val="000000" w:themeColor="text1"/>
          <w:sz w:val="24"/>
          <w:szCs w:val="24"/>
        </w:rPr>
        <w:t>的</w:t>
      </w:r>
      <w:r>
        <w:rPr>
          <w:rFonts w:ascii="Times New Roman" w:hAnsi="宋体"/>
          <w:color w:val="000000" w:themeColor="text1"/>
          <w:sz w:val="24"/>
          <w:szCs w:val="24"/>
        </w:rPr>
        <w:t>符号及参数</w:t>
      </w:r>
    </w:p>
    <w:p w14:paraId="4AE0175C">
      <w:pPr>
        <w:spacing w:line="360" w:lineRule="auto"/>
        <w:jc w:val="center"/>
        <w:rPr>
          <w:rFonts w:ascii="Times New Roman" w:hAnsi="宋体"/>
          <w:color w:val="000000" w:themeColor="text1"/>
          <w:sz w:val="24"/>
          <w:szCs w:val="24"/>
        </w:rPr>
      </w:pPr>
      <w:r>
        <w:rPr>
          <w:rFonts w:ascii="Times New Roman" w:hAnsi="Times New Roman"/>
          <w:color w:val="000000" w:themeColor="text1"/>
          <w:sz w:val="24"/>
          <w:szCs w:val="24"/>
        </w:rPr>
        <w:t>Table</w:t>
      </w:r>
      <w:r>
        <w:rPr>
          <w:rFonts w:ascii="Times New Roman" w:hAnsi="宋体"/>
          <w:color w:val="000000" w:themeColor="text1"/>
          <w:sz w:val="24"/>
          <w:szCs w:val="24"/>
        </w:rPr>
        <w:t xml:space="preserve"> </w:t>
      </w:r>
      <w:r>
        <w:rPr>
          <w:rFonts w:hint="eastAsia" w:ascii="Times New Roman" w:hAnsi="Times New Roman"/>
          <w:color w:val="000000" w:themeColor="text1"/>
          <w:sz w:val="24"/>
          <w:szCs w:val="24"/>
        </w:rPr>
        <w:t>1</w:t>
      </w:r>
      <w:r>
        <w:rPr>
          <w:rFonts w:ascii="Times New Roman" w:hAnsi="宋体"/>
          <w:color w:val="000000" w:themeColor="text1"/>
          <w:sz w:val="24"/>
          <w:szCs w:val="24"/>
        </w:rPr>
        <w:t xml:space="preserve"> </w:t>
      </w:r>
      <w:r>
        <w:rPr>
          <w:rFonts w:ascii="Times New Roman" w:hAnsi="Times New Roman"/>
          <w:color w:val="000000" w:themeColor="text1"/>
          <w:sz w:val="24"/>
          <w:szCs w:val="24"/>
        </w:rPr>
        <w:t>Symbols</w:t>
      </w:r>
      <w:r>
        <w:rPr>
          <w:rFonts w:ascii="Times New Roman" w:hAnsi="宋体"/>
          <w:color w:val="000000" w:themeColor="text1"/>
          <w:sz w:val="24"/>
          <w:szCs w:val="24"/>
        </w:rPr>
        <w:t xml:space="preserve"> </w:t>
      </w:r>
      <w:r>
        <w:rPr>
          <w:rFonts w:ascii="Times New Roman" w:hAnsi="Times New Roman"/>
          <w:color w:val="000000" w:themeColor="text1"/>
          <w:sz w:val="24"/>
          <w:szCs w:val="24"/>
        </w:rPr>
        <w:t>and</w:t>
      </w:r>
      <w:r>
        <w:rPr>
          <w:rFonts w:ascii="Times New Roman" w:hAnsi="宋体"/>
          <w:color w:val="000000" w:themeColor="text1"/>
          <w:sz w:val="24"/>
          <w:szCs w:val="24"/>
        </w:rPr>
        <w:t xml:space="preserve"> </w:t>
      </w:r>
      <w:r>
        <w:rPr>
          <w:rFonts w:ascii="Times New Roman" w:hAnsi="Times New Roman"/>
          <w:color w:val="000000" w:themeColor="text1"/>
          <w:sz w:val="24"/>
          <w:szCs w:val="24"/>
        </w:rPr>
        <w:t>parameters</w:t>
      </w:r>
      <w:r>
        <w:rPr>
          <w:rFonts w:ascii="Times New Roman" w:hAnsi="宋体"/>
          <w:color w:val="000000" w:themeColor="text1"/>
          <w:sz w:val="24"/>
          <w:szCs w:val="24"/>
        </w:rPr>
        <w:t xml:space="preserve"> </w:t>
      </w:r>
      <w:r>
        <w:rPr>
          <w:rFonts w:ascii="Times New Roman" w:hAnsi="Times New Roman"/>
          <w:color w:val="000000" w:themeColor="text1"/>
          <w:sz w:val="24"/>
          <w:szCs w:val="24"/>
        </w:rPr>
        <w:t>of</w:t>
      </w:r>
      <w:r>
        <w:rPr>
          <w:rFonts w:ascii="Times New Roman" w:hAnsi="宋体"/>
          <w:color w:val="000000" w:themeColor="text1"/>
          <w:sz w:val="24"/>
          <w:szCs w:val="24"/>
        </w:rPr>
        <w:t xml:space="preserve"> </w:t>
      </w:r>
      <w:r>
        <w:rPr>
          <w:rFonts w:ascii="Times New Roman" w:hAnsi="Times New Roman"/>
          <w:color w:val="000000" w:themeColor="text1"/>
          <w:sz w:val="24"/>
          <w:szCs w:val="24"/>
        </w:rPr>
        <w:t>order</w:t>
      </w:r>
      <w:r>
        <w:rPr>
          <w:rFonts w:ascii="Times New Roman" w:hAnsi="宋体"/>
          <w:color w:val="000000" w:themeColor="text1"/>
          <w:sz w:val="24"/>
          <w:szCs w:val="24"/>
        </w:rPr>
        <w:t xml:space="preserve"> </w:t>
      </w:r>
      <w:r>
        <w:rPr>
          <w:rFonts w:hint="eastAsia" w:ascii="Times New Roman" w:hAnsi="Times New Roman"/>
          <w:color w:val="000000" w:themeColor="text1"/>
          <w:sz w:val="24"/>
          <w:szCs w:val="24"/>
        </w:rPr>
        <w:t>scheduling</w:t>
      </w:r>
      <w:r>
        <w:rPr>
          <w:rFonts w:ascii="Times New Roman" w:hAnsi="宋体"/>
          <w:color w:val="000000" w:themeColor="text1"/>
          <w:sz w:val="24"/>
          <w:szCs w:val="24"/>
        </w:rPr>
        <w:t xml:space="preserve"> </w:t>
      </w:r>
      <w:r>
        <w:rPr>
          <w:rFonts w:ascii="Times New Roman" w:hAnsi="Times New Roman"/>
          <w:color w:val="000000" w:themeColor="text1"/>
          <w:sz w:val="24"/>
          <w:szCs w:val="24"/>
        </w:rPr>
        <w:t>problems</w:t>
      </w:r>
    </w:p>
    <w:tbl>
      <w:tblPr>
        <w:tblStyle w:val="12"/>
        <w:tblW w:w="4864" w:type="pct"/>
        <w:jc w:val="center"/>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autofit"/>
        <w:tblCellMar>
          <w:top w:w="0" w:type="dxa"/>
          <w:left w:w="108" w:type="dxa"/>
          <w:bottom w:w="0" w:type="dxa"/>
          <w:right w:w="108" w:type="dxa"/>
        </w:tblCellMar>
      </w:tblPr>
      <w:tblGrid>
        <w:gridCol w:w="1010"/>
        <w:gridCol w:w="8576"/>
      </w:tblGrid>
      <w:tr w14:paraId="11A8828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PrEx>
        <w:trPr>
          <w:trHeight w:val="397" w:hRule="atLeast"/>
          <w:jc w:val="center"/>
        </w:trPr>
        <w:tc>
          <w:tcPr>
            <w:tcW w:w="527" w:type="pct"/>
            <w:tcBorders>
              <w:top w:val="single" w:color="auto" w:sz="12" w:space="0"/>
              <w:bottom w:val="single" w:color="auto" w:sz="4" w:space="0"/>
            </w:tcBorders>
            <w:vAlign w:val="center"/>
          </w:tcPr>
          <w:p w14:paraId="64CC861A">
            <w:pPr>
              <w:spacing w:line="360" w:lineRule="auto"/>
              <w:jc w:val="center"/>
              <w:rPr>
                <w:rFonts w:ascii="宋体" w:hAnsi="宋体"/>
                <w:color w:val="000000" w:themeColor="text1"/>
                <w:szCs w:val="21"/>
              </w:rPr>
            </w:pPr>
            <w:r>
              <w:rPr>
                <w:rFonts w:ascii="宋体" w:hAnsi="宋体"/>
                <w:color w:val="000000" w:themeColor="text1"/>
                <w:szCs w:val="21"/>
              </w:rPr>
              <w:t>符号</w:t>
            </w:r>
          </w:p>
        </w:tc>
        <w:tc>
          <w:tcPr>
            <w:tcW w:w="4473" w:type="pct"/>
            <w:tcBorders>
              <w:top w:val="single" w:color="auto" w:sz="12" w:space="0"/>
              <w:bottom w:val="single" w:color="auto" w:sz="4" w:space="0"/>
            </w:tcBorders>
            <w:vAlign w:val="center"/>
          </w:tcPr>
          <w:p w14:paraId="38B791C0">
            <w:pPr>
              <w:spacing w:line="360" w:lineRule="auto"/>
              <w:jc w:val="center"/>
              <w:rPr>
                <w:rFonts w:ascii="宋体" w:hAnsi="宋体"/>
                <w:color w:val="000000" w:themeColor="text1"/>
                <w:szCs w:val="21"/>
              </w:rPr>
            </w:pPr>
            <w:r>
              <w:rPr>
                <w:rFonts w:ascii="宋体" w:hAnsi="宋体"/>
                <w:color w:val="000000" w:themeColor="text1"/>
                <w:szCs w:val="21"/>
              </w:rPr>
              <w:t>说明</w:t>
            </w:r>
          </w:p>
        </w:tc>
      </w:tr>
      <w:tr w14:paraId="0B2BDEF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single" w:color="auto" w:sz="4" w:space="0"/>
              <w:bottom w:val="nil"/>
            </w:tcBorders>
            <w:vAlign w:val="center"/>
          </w:tcPr>
          <w:p w14:paraId="570414B4">
            <w:pPr>
              <w:spacing w:line="360" w:lineRule="auto"/>
              <w:jc w:val="center"/>
              <w:rPr>
                <w:rFonts w:ascii="宋体" w:hAnsi="宋体"/>
                <w:i/>
                <w:color w:val="000000" w:themeColor="text1"/>
                <w:szCs w:val="21"/>
              </w:rPr>
            </w:pPr>
            <m:oMathPara>
              <m:oMathParaPr>
                <m:jc m:val="right"/>
              </m:oMathParaPr>
              <m:oMath>
                <m:r>
                  <m:rPr/>
                  <w:rPr>
                    <w:rFonts w:ascii="Cambria Math" w:hAnsi="Cambria Math"/>
                    <w:color w:val="000000" w:themeColor="text1"/>
                    <w:szCs w:val="21"/>
                  </w:rPr>
                  <m:t>I</m:t>
                </m:r>
              </m:oMath>
            </m:oMathPara>
          </w:p>
        </w:tc>
        <w:tc>
          <w:tcPr>
            <w:tcW w:w="4473" w:type="pct"/>
            <w:tcBorders>
              <w:top w:val="single" w:color="auto" w:sz="4" w:space="0"/>
              <w:bottom w:val="nil"/>
            </w:tcBorders>
            <w:vAlign w:val="center"/>
          </w:tcPr>
          <w:p w14:paraId="7FFD0CD5">
            <w:pPr>
              <w:spacing w:line="360" w:lineRule="auto"/>
              <w:rPr>
                <w:rFonts w:ascii="宋体" w:hAnsi="宋体"/>
                <w:color w:val="000000" w:themeColor="text1"/>
                <w:szCs w:val="21"/>
              </w:rPr>
            </w:pPr>
            <w:r>
              <w:rPr>
                <w:rFonts w:hint="eastAsia" w:ascii="宋体" w:hAnsi="宋体"/>
                <w:color w:val="000000" w:themeColor="text1"/>
                <w:szCs w:val="21"/>
              </w:rPr>
              <w:t>工单</w:t>
            </w:r>
            <w:r>
              <w:rPr>
                <w:rFonts w:ascii="宋体" w:hAnsi="宋体"/>
                <w:color w:val="000000" w:themeColor="text1"/>
                <w:szCs w:val="21"/>
              </w:rPr>
              <w:t>集合，</w:t>
            </w:r>
            <m:oMath>
              <m:r>
                <m:rPr/>
                <w:rPr>
                  <w:rFonts w:ascii="Cambria Math" w:hAnsi="Cambria Math"/>
                  <w:color w:val="000000" w:themeColor="text1"/>
                  <w:szCs w:val="21"/>
                </w:rPr>
                <m:t>I=</m:t>
              </m:r>
              <m:d>
                <m:dPr>
                  <m:begChr m:val="{"/>
                  <m:endChr m:val="}"/>
                  <m:ctrlPr>
                    <w:rPr>
                      <w:rFonts w:ascii="Cambria Math" w:hAnsi="Cambria Math"/>
                      <w:i/>
                      <w:color w:val="000000" w:themeColor="text1"/>
                      <w:szCs w:val="21"/>
                    </w:rPr>
                  </m:ctrlPr>
                </m:dPr>
                <m:e>
                  <m:r>
                    <m:rPr/>
                    <w:rPr>
                      <w:rFonts w:ascii="Cambria Math" w:hAnsi="Cambria Math"/>
                      <w:color w:val="000000" w:themeColor="text1"/>
                      <w:szCs w:val="21"/>
                    </w:rPr>
                    <m:t>1,2,…,|I|</m:t>
                  </m:r>
                  <m:ctrlPr>
                    <w:rPr>
                      <w:rFonts w:ascii="Cambria Math" w:hAnsi="Cambria Math"/>
                      <w:i/>
                      <w:color w:val="000000" w:themeColor="text1"/>
                      <w:szCs w:val="21"/>
                    </w:rPr>
                  </m:ctrlPr>
                </m:e>
              </m:d>
            </m:oMath>
          </w:p>
        </w:tc>
      </w:tr>
      <w:tr w14:paraId="0CFBA9E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nil"/>
              <w:bottom w:val="nil"/>
            </w:tcBorders>
            <w:vAlign w:val="center"/>
          </w:tcPr>
          <w:p w14:paraId="1EDCBD0E">
            <w:pPr>
              <w:spacing w:line="360" w:lineRule="auto"/>
              <w:jc w:val="center"/>
              <w:rPr>
                <w:rFonts w:ascii="宋体" w:hAnsi="宋体"/>
                <w:i/>
                <w:color w:val="000000" w:themeColor="text1"/>
                <w:szCs w:val="21"/>
              </w:rPr>
            </w:pPr>
            <m:oMathPara>
              <m:oMathParaPr>
                <m:jc m:val="right"/>
              </m:oMathParaPr>
              <m:oMath>
                <m:r>
                  <m:rPr/>
                  <w:rPr>
                    <w:rFonts w:ascii="Cambria Math" w:hAnsi="Cambria Math"/>
                    <w:color w:val="000000" w:themeColor="text1"/>
                    <w:szCs w:val="21"/>
                  </w:rPr>
                  <m:t>i</m:t>
                </m:r>
              </m:oMath>
            </m:oMathPara>
          </w:p>
        </w:tc>
        <w:tc>
          <w:tcPr>
            <w:tcW w:w="4473" w:type="pct"/>
            <w:tcBorders>
              <w:top w:val="nil"/>
              <w:bottom w:val="nil"/>
            </w:tcBorders>
            <w:vAlign w:val="center"/>
          </w:tcPr>
          <w:p w14:paraId="0F4553C3">
            <w:pPr>
              <w:spacing w:line="360" w:lineRule="auto"/>
              <w:rPr>
                <w:rFonts w:ascii="宋体" w:hAnsi="宋体"/>
                <w:color w:val="000000" w:themeColor="text1"/>
                <w:szCs w:val="21"/>
              </w:rPr>
            </w:pPr>
            <w:r>
              <w:rPr>
                <w:rFonts w:hint="eastAsia" w:ascii="宋体" w:hAnsi="宋体"/>
                <w:color w:val="000000" w:themeColor="text1"/>
                <w:szCs w:val="21"/>
              </w:rPr>
              <w:t>工单编号</w:t>
            </w:r>
            <w:r>
              <w:rPr>
                <w:rFonts w:ascii="宋体" w:hAnsi="宋体"/>
                <w:color w:val="000000" w:themeColor="text1"/>
                <w:szCs w:val="21"/>
              </w:rPr>
              <w:t>，</w:t>
            </w:r>
            <m:oMath>
              <m:r>
                <m:rPr/>
                <w:rPr>
                  <w:rFonts w:ascii="Cambria Math" w:hAnsi="Cambria Math"/>
                  <w:color w:val="000000" w:themeColor="text1"/>
                  <w:szCs w:val="21"/>
                </w:rPr>
                <m:t>i∈I</m:t>
              </m:r>
            </m:oMath>
          </w:p>
        </w:tc>
      </w:tr>
      <w:tr w14:paraId="11C8908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nil"/>
              <w:bottom w:val="nil"/>
            </w:tcBorders>
            <w:vAlign w:val="center"/>
          </w:tcPr>
          <w:p w14:paraId="09AEC826">
            <w:pPr>
              <w:spacing w:line="360" w:lineRule="auto"/>
              <w:jc w:val="center"/>
              <w:rPr>
                <w:rFonts w:ascii="等线" w:hAnsi="等线" w:eastAsia="等线"/>
                <w:color w:val="000000" w:themeColor="text1"/>
                <w:szCs w:val="21"/>
              </w:rPr>
            </w:pPr>
            <m:oMathPara>
              <m:oMathParaPr>
                <m:jc m:val="right"/>
              </m:oMathParaPr>
              <m:oMath>
                <m:sSub>
                  <w:bookmarkStart w:id="1" w:name="_Hlk41684299"/>
                  <m:sSubPr>
                    <m:ctrlPr>
                      <w:rPr>
                        <w:rFonts w:ascii="Cambria Math" w:hAnsi="Cambria Math"/>
                        <w:i/>
                        <w:color w:val="000000" w:themeColor="text1"/>
                        <w:szCs w:val="21"/>
                        <w:lang w:val="zh-CN"/>
                      </w:rPr>
                    </m:ctrlPr>
                  </m:sSubPr>
                  <m:e>
                    <m:r>
                      <m:rPr/>
                      <w:rPr>
                        <w:rFonts w:ascii="Cambria Math" w:hAnsi="Cambria Math"/>
                        <w:color w:val="000000" w:themeColor="text1"/>
                        <w:szCs w:val="21"/>
                        <w:lang w:val="zh-CN"/>
                      </w:rPr>
                      <m:t>h</m:t>
                    </m:r>
                    <m:ctrlPr>
                      <w:rPr>
                        <w:rFonts w:ascii="Cambria Math" w:hAnsi="Cambria Math"/>
                        <w:i/>
                        <w:color w:val="000000" w:themeColor="text1"/>
                        <w:szCs w:val="21"/>
                        <w:lang w:val="zh-CN"/>
                      </w:rPr>
                    </m:ctrlPr>
                  </m:e>
                  <m:sub>
                    <m:r>
                      <m:rPr/>
                      <w:rPr>
                        <w:rFonts w:ascii="Cambria Math" w:hAnsi="Cambria Math"/>
                        <w:color w:val="000000" w:themeColor="text1"/>
                        <w:szCs w:val="21"/>
                        <w:lang w:val="zh-CN"/>
                      </w:rPr>
                      <m:t>i</m:t>
                    </m:r>
                    <m:ctrlPr>
                      <w:rPr>
                        <w:rFonts w:ascii="Cambria Math" w:hAnsi="Cambria Math"/>
                        <w:i/>
                        <w:color w:val="000000" w:themeColor="text1"/>
                        <w:szCs w:val="21"/>
                        <w:lang w:val="zh-CN"/>
                      </w:rPr>
                    </m:ctrlPr>
                    <w:bookmarkEnd w:id="1"/>
                  </m:sub>
                </m:sSub>
              </m:oMath>
            </m:oMathPara>
          </w:p>
        </w:tc>
        <w:tc>
          <w:tcPr>
            <w:tcW w:w="4473" w:type="pct"/>
            <w:tcBorders>
              <w:top w:val="nil"/>
              <w:bottom w:val="nil"/>
            </w:tcBorders>
            <w:vAlign w:val="center"/>
          </w:tcPr>
          <w:p w14:paraId="0CFE9DAC">
            <w:pPr>
              <w:spacing w:line="360" w:lineRule="auto"/>
              <w:rPr>
                <w:rFonts w:ascii="宋体" w:hAnsi="宋体"/>
                <w:color w:val="000000" w:themeColor="text1"/>
                <w:szCs w:val="21"/>
              </w:rPr>
            </w:pPr>
            <w:r>
              <w:rPr>
                <w:rFonts w:hint="eastAsia" w:ascii="宋体" w:hAnsi="宋体"/>
                <w:color w:val="000000" w:themeColor="text1"/>
                <w:szCs w:val="21"/>
              </w:rPr>
              <w:t>产能限制标记，如果</w:t>
            </w:r>
            <w:bookmarkStart w:id="2" w:name="_Hlk41684353"/>
            <w:r>
              <w:rPr>
                <w:rFonts w:hint="eastAsia" w:ascii="宋体" w:hAnsi="宋体"/>
                <w:color w:val="000000" w:themeColor="text1"/>
                <w:szCs w:val="21"/>
              </w:rPr>
              <w:t>工单</w:t>
            </w:r>
            <m:oMath>
              <m:r>
                <m:rPr/>
                <w:rPr>
                  <w:rFonts w:ascii="Cambria Math" w:hAnsi="Cambria Math"/>
                  <w:color w:val="000000" w:themeColor="text1"/>
                  <w:szCs w:val="21"/>
                </w:rPr>
                <m:t xml:space="preserve"> </m:t>
              </m:r>
              <m:r>
                <m:rPr/>
                <w:rPr>
                  <w:rFonts w:hint="eastAsia" w:ascii="Cambria Math" w:hAnsi="Cambria Math"/>
                  <w:color w:val="000000" w:themeColor="text1"/>
                  <w:szCs w:val="21"/>
                </w:rPr>
                <m:t>i</m:t>
              </m:r>
              <m:r>
                <m:rPr/>
                <w:rPr>
                  <w:rFonts w:ascii="Cambria Math" w:hAnsi="Cambria Math"/>
                  <w:color w:val="000000" w:themeColor="text1"/>
                  <w:szCs w:val="21"/>
                </w:rPr>
                <m:t xml:space="preserve"> </m:t>
              </m:r>
            </m:oMath>
            <w:r>
              <w:rPr>
                <w:rFonts w:hint="eastAsia" w:ascii="宋体" w:hAnsi="宋体"/>
                <w:color w:val="000000" w:themeColor="text1"/>
                <w:szCs w:val="21"/>
              </w:rPr>
              <w:t>涉及产能限制</w:t>
            </w:r>
            <w:bookmarkEnd w:id="2"/>
            <w:r>
              <w:rPr>
                <w:rFonts w:hint="eastAsia" w:ascii="宋体" w:hAnsi="宋体"/>
                <w:color w:val="000000" w:themeColor="text1"/>
                <w:szCs w:val="21"/>
              </w:rPr>
              <w:t>，则</w:t>
            </w:r>
            <m:oMath>
              <m:r>
                <m:rPr/>
                <w:rPr>
                  <w:rFonts w:ascii="Cambria Math" w:hAnsi="Cambria Math"/>
                  <w:color w:val="000000" w:themeColor="text1"/>
                  <w:szCs w:val="21"/>
                </w:rPr>
                <m:t xml:space="preserve"> </m:t>
              </m:r>
              <m:sSub>
                <m:sSubPr>
                  <m:ctrlPr>
                    <w:rPr>
                      <w:rFonts w:ascii="Cambria Math" w:hAnsi="Cambria Math"/>
                      <w:i/>
                      <w:color w:val="000000" w:themeColor="text1"/>
                      <w:szCs w:val="21"/>
                      <w:lang w:val="zh-CN"/>
                    </w:rPr>
                  </m:ctrlPr>
                </m:sSubPr>
                <m:e>
                  <m:r>
                    <m:rPr/>
                    <w:rPr>
                      <w:rFonts w:ascii="Cambria Math" w:hAnsi="Cambria Math"/>
                      <w:color w:val="000000" w:themeColor="text1"/>
                      <w:szCs w:val="21"/>
                      <w:lang w:val="zh-CN"/>
                    </w:rPr>
                    <m:t>h</m:t>
                  </m:r>
                  <m:ctrlPr>
                    <w:rPr>
                      <w:rFonts w:ascii="Cambria Math" w:hAnsi="Cambria Math"/>
                      <w:i/>
                      <w:color w:val="000000" w:themeColor="text1"/>
                      <w:szCs w:val="21"/>
                      <w:lang w:val="zh-CN"/>
                    </w:rPr>
                  </m:ctrlPr>
                </m:e>
                <m:sub>
                  <m:r>
                    <m:rPr/>
                    <w:rPr>
                      <w:rFonts w:hint="eastAsia" w:ascii="Cambria Math" w:hAnsi="Cambria Math"/>
                      <w:color w:val="000000" w:themeColor="text1"/>
                      <w:szCs w:val="21"/>
                      <w:lang w:val="zh-CN"/>
                    </w:rPr>
                    <m:t>i</m:t>
                  </m:r>
                  <m:ctrlPr>
                    <w:rPr>
                      <w:rFonts w:ascii="Cambria Math" w:hAnsi="Cambria Math"/>
                      <w:i/>
                      <w:color w:val="000000" w:themeColor="text1"/>
                      <w:szCs w:val="21"/>
                      <w:lang w:val="zh-CN"/>
                    </w:rPr>
                  </m:ctrlPr>
                </m:sub>
              </m:sSub>
              <m:r>
                <m:rPr/>
                <w:rPr>
                  <w:rFonts w:hint="eastAsia" w:ascii="Cambria Math" w:hAnsi="Cambria Math"/>
                  <w:color w:val="000000" w:themeColor="text1"/>
                  <w:szCs w:val="21"/>
                  <w:lang w:val="zh-CN"/>
                </w:rPr>
                <m:t>=1</m:t>
              </m:r>
            </m:oMath>
            <w:r>
              <w:rPr>
                <w:rFonts w:hint="eastAsia" w:ascii="宋体" w:hAnsi="宋体"/>
                <w:color w:val="000000" w:themeColor="text1"/>
                <w:szCs w:val="21"/>
                <w:lang w:val="zh-CN"/>
              </w:rPr>
              <w:t>，否则</w:t>
            </w:r>
            <m:oMath>
              <m:r>
                <m:rPr/>
                <w:rPr>
                  <w:rFonts w:ascii="Cambria Math" w:hAnsi="Cambria Math"/>
                  <w:color w:val="000000" w:themeColor="text1"/>
                  <w:szCs w:val="21"/>
                  <w:lang w:val="zh-CN"/>
                </w:rPr>
                <m:t xml:space="preserve"> </m:t>
              </m:r>
              <m:sSub>
                <m:sSubPr>
                  <m:ctrlPr>
                    <w:rPr>
                      <w:rFonts w:ascii="Cambria Math" w:hAnsi="Cambria Math"/>
                      <w:i/>
                      <w:color w:val="000000" w:themeColor="text1"/>
                      <w:szCs w:val="21"/>
                      <w:lang w:val="zh-CN"/>
                    </w:rPr>
                  </m:ctrlPr>
                </m:sSubPr>
                <m:e>
                  <m:r>
                    <m:rPr/>
                    <w:rPr>
                      <w:rFonts w:ascii="Cambria Math" w:hAnsi="Cambria Math"/>
                      <w:color w:val="000000" w:themeColor="text1"/>
                      <w:szCs w:val="21"/>
                      <w:lang w:val="zh-CN"/>
                    </w:rPr>
                    <m:t>h</m:t>
                  </m:r>
                  <m:ctrlPr>
                    <w:rPr>
                      <w:rFonts w:ascii="Cambria Math" w:hAnsi="Cambria Math"/>
                      <w:i/>
                      <w:color w:val="000000" w:themeColor="text1"/>
                      <w:szCs w:val="21"/>
                      <w:lang w:val="zh-CN"/>
                    </w:rPr>
                  </m:ctrlPr>
                </m:e>
                <m:sub>
                  <m:r>
                    <m:rPr/>
                    <w:rPr>
                      <w:rFonts w:hint="eastAsia" w:ascii="Cambria Math" w:hAnsi="Cambria Math"/>
                      <w:color w:val="000000" w:themeColor="text1"/>
                      <w:szCs w:val="21"/>
                      <w:lang w:val="zh-CN"/>
                    </w:rPr>
                    <m:t>i</m:t>
                  </m:r>
                  <m:ctrlPr>
                    <w:rPr>
                      <w:rFonts w:ascii="Cambria Math" w:hAnsi="Cambria Math"/>
                      <w:i/>
                      <w:color w:val="000000" w:themeColor="text1"/>
                      <w:szCs w:val="21"/>
                      <w:lang w:val="zh-CN"/>
                    </w:rPr>
                  </m:ctrlPr>
                </m:sub>
              </m:sSub>
              <m:r>
                <m:rPr/>
                <w:rPr>
                  <w:rFonts w:hint="eastAsia" w:ascii="Cambria Math" w:hAnsi="Cambria Math"/>
                  <w:color w:val="000000" w:themeColor="text1"/>
                  <w:szCs w:val="21"/>
                  <w:lang w:val="zh-CN"/>
                </w:rPr>
                <m:t>=0</m:t>
              </m:r>
            </m:oMath>
          </w:p>
        </w:tc>
      </w:tr>
      <w:tr w14:paraId="708361A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nil"/>
              <w:bottom w:val="nil"/>
            </w:tcBorders>
            <w:vAlign w:val="center"/>
          </w:tcPr>
          <w:p w14:paraId="0666F733">
            <w:pPr>
              <w:spacing w:line="360" w:lineRule="auto"/>
              <w:jc w:val="center"/>
              <w:rPr>
                <w:rFonts w:ascii="宋体" w:hAnsi="宋体"/>
                <w:i/>
                <w:color w:val="000000" w:themeColor="text1"/>
                <w:szCs w:val="21"/>
              </w:rPr>
            </w:pPr>
            <m:oMathPara>
              <m:oMathParaPr>
                <m:jc m:val="right"/>
              </m:oMathParaPr>
              <m:oMath>
                <m:r>
                  <m:rPr/>
                  <w:rPr>
                    <w:rFonts w:ascii="Cambria Math" w:hAnsi="Cambria Math"/>
                    <w:color w:val="000000" w:themeColor="text1"/>
                    <w:szCs w:val="21"/>
                  </w:rPr>
                  <m:t>M</m:t>
                </m:r>
              </m:oMath>
            </m:oMathPara>
          </w:p>
        </w:tc>
        <w:tc>
          <w:tcPr>
            <w:tcW w:w="4473" w:type="pct"/>
            <w:tcBorders>
              <w:top w:val="nil"/>
              <w:bottom w:val="nil"/>
            </w:tcBorders>
            <w:vAlign w:val="center"/>
          </w:tcPr>
          <w:p w14:paraId="63E0ED1D">
            <w:pPr>
              <w:spacing w:line="360" w:lineRule="auto"/>
              <w:rPr>
                <w:rFonts w:ascii="宋体" w:hAnsi="宋体"/>
                <w:color w:val="000000" w:themeColor="text1"/>
                <w:szCs w:val="21"/>
              </w:rPr>
            </w:pPr>
            <w:r>
              <w:rPr>
                <w:rFonts w:hint="eastAsia" w:ascii="宋体" w:hAnsi="宋体"/>
                <w:color w:val="000000" w:themeColor="text1"/>
                <w:szCs w:val="21"/>
              </w:rPr>
              <w:t>机组集合，</w:t>
            </w:r>
            <m:oMath>
              <m:r>
                <m:rPr/>
                <w:rPr>
                  <w:rFonts w:ascii="Cambria Math" w:hAnsi="Cambria Math"/>
                  <w:color w:val="000000" w:themeColor="text1"/>
                  <w:szCs w:val="21"/>
                </w:rPr>
                <m:t>M=</m:t>
              </m:r>
              <m:d>
                <m:dPr>
                  <m:begChr m:val="{"/>
                  <m:endChr m:val="}"/>
                  <m:ctrlPr>
                    <w:rPr>
                      <w:rFonts w:ascii="Cambria Math" w:hAnsi="Cambria Math"/>
                      <w:i/>
                      <w:color w:val="000000" w:themeColor="text1"/>
                      <w:szCs w:val="21"/>
                    </w:rPr>
                  </m:ctrlPr>
                </m:dPr>
                <m:e>
                  <m:r>
                    <m:rPr/>
                    <w:rPr>
                      <w:rFonts w:ascii="Cambria Math" w:hAnsi="Cambria Math"/>
                      <w:color w:val="000000" w:themeColor="text1"/>
                      <w:szCs w:val="21"/>
                    </w:rPr>
                    <m:t>1,2,…,</m:t>
                  </m:r>
                  <m:d>
                    <m:dPr>
                      <m:begChr m:val="|"/>
                      <m:endChr m:val="|"/>
                      <m:ctrlPr>
                        <w:rPr>
                          <w:rFonts w:ascii="Cambria Math" w:hAnsi="Cambria Math"/>
                          <w:i/>
                          <w:color w:val="000000" w:themeColor="text1"/>
                          <w:szCs w:val="21"/>
                        </w:rPr>
                      </m:ctrlPr>
                    </m:dPr>
                    <m:e>
                      <m:r>
                        <m:rPr/>
                        <w:rPr>
                          <w:rFonts w:ascii="Cambria Math" w:hAnsi="Cambria Math"/>
                          <w:color w:val="000000" w:themeColor="text1"/>
                          <w:szCs w:val="21"/>
                        </w:rPr>
                        <m:t>M</m:t>
                      </m:r>
                      <m:ctrlPr>
                        <w:rPr>
                          <w:rFonts w:ascii="Cambria Math" w:hAnsi="Cambria Math"/>
                          <w:i/>
                          <w:color w:val="000000" w:themeColor="text1"/>
                          <w:szCs w:val="21"/>
                        </w:rPr>
                      </m:ctrlPr>
                    </m:e>
                  </m:d>
                  <m:ctrlPr>
                    <w:rPr>
                      <w:rFonts w:ascii="Cambria Math" w:hAnsi="Cambria Math"/>
                      <w:i/>
                      <w:color w:val="000000" w:themeColor="text1"/>
                      <w:szCs w:val="21"/>
                    </w:rPr>
                  </m:ctrlPr>
                </m:e>
              </m:d>
            </m:oMath>
            <w:r>
              <w:rPr>
                <w:rFonts w:hint="eastAsia" w:ascii="宋体" w:hAnsi="宋体"/>
                <w:color w:val="000000" w:themeColor="text1"/>
                <w:szCs w:val="21"/>
              </w:rPr>
              <w:t>，如果机组</w:t>
            </w:r>
            <m:oMath>
              <m:r>
                <m:rPr/>
                <w:rPr>
                  <w:rFonts w:ascii="Cambria Math" w:hAnsi="Cambria Math"/>
                  <w:color w:val="000000" w:themeColor="text1"/>
                  <w:szCs w:val="21"/>
                </w:rPr>
                <m:t xml:space="preserve"> </m:t>
              </m:r>
              <m:r>
                <m:rPr/>
                <w:rPr>
                  <w:rFonts w:hint="eastAsia" w:ascii="Cambria Math" w:hAnsi="Cambria Math"/>
                  <w:color w:val="000000" w:themeColor="text1"/>
                  <w:szCs w:val="21"/>
                  <w:lang w:val="zh-CN"/>
                </w:rPr>
                <m:t>m</m:t>
              </m:r>
              <m:r>
                <m:rPr/>
                <w:rPr>
                  <w:rFonts w:ascii="Cambria Math" w:hAnsi="Cambria Math"/>
                  <w:color w:val="000000" w:themeColor="text1"/>
                  <w:szCs w:val="21"/>
                  <w:lang w:val="zh-CN"/>
                </w:rPr>
                <m:t xml:space="preserve"> </m:t>
              </m:r>
            </m:oMath>
            <w:r>
              <w:rPr>
                <w:rFonts w:hint="eastAsia" w:ascii="宋体" w:hAnsi="宋体"/>
                <w:color w:val="000000" w:themeColor="text1"/>
                <w:szCs w:val="21"/>
                <w:lang w:val="zh-CN"/>
              </w:rPr>
              <w:t>在机组</w:t>
            </w:r>
            <m:oMath>
              <m:r>
                <m:rPr/>
                <w:rPr>
                  <w:rFonts w:ascii="Cambria Math" w:hAnsi="Cambria Math"/>
                  <w:color w:val="000000" w:themeColor="text1"/>
                  <w:szCs w:val="21"/>
                  <w:lang w:val="zh-CN"/>
                </w:rPr>
                <m:t xml:space="preserve"> m'</m:t>
              </m:r>
            </m:oMath>
            <w:r>
              <w:rPr>
                <w:rFonts w:hint="eastAsia" w:ascii="宋体" w:hAnsi="宋体"/>
                <w:color w:val="000000" w:themeColor="text1"/>
                <w:szCs w:val="21"/>
                <w:lang w:val="zh-CN"/>
              </w:rPr>
              <w:t xml:space="preserve"> 的上游工序，则</w:t>
            </w:r>
            <m:oMath>
              <m:r>
                <m:rPr/>
                <w:rPr>
                  <w:rFonts w:ascii="Cambria Math" w:hAnsi="Cambria Math"/>
                  <w:color w:val="000000" w:themeColor="text1"/>
                  <w:szCs w:val="21"/>
                  <w:lang w:val="zh-CN"/>
                </w:rPr>
                <m:t xml:space="preserve"> m&lt;m'</m:t>
              </m:r>
            </m:oMath>
          </w:p>
        </w:tc>
      </w:tr>
      <w:tr w14:paraId="55B1E7F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nil"/>
              <w:bottom w:val="nil"/>
            </w:tcBorders>
            <w:vAlign w:val="center"/>
          </w:tcPr>
          <w:p w14:paraId="57D0E704">
            <w:pPr>
              <w:spacing w:line="360" w:lineRule="auto"/>
              <w:jc w:val="center"/>
              <w:rPr>
                <w:rFonts w:ascii="等线" w:hAnsi="等线" w:eastAsia="等线"/>
                <w:color w:val="000000" w:themeColor="text1"/>
                <w:szCs w:val="21"/>
              </w:rPr>
            </w:pPr>
            <m:oMathPara>
              <m:oMathParaPr>
                <m:jc m:val="right"/>
              </m:oMathParaPr>
              <m:oMath>
                <m:sSub>
                  <m:sSubPr>
                    <m:ctrlPr>
                      <w:rPr>
                        <w:rFonts w:ascii="Cambria Math" w:hAnsi="Cambria Math"/>
                        <w:i/>
                        <w:color w:val="000000" w:themeColor="text1"/>
                        <w:szCs w:val="21"/>
                      </w:rPr>
                    </m:ctrlPr>
                  </m:sSubPr>
                  <m:e>
                    <m:r>
                      <m:rPr/>
                      <w:rPr>
                        <w:rFonts w:ascii="Cambria Math" w:hAnsi="Cambria Math"/>
                        <w:color w:val="000000" w:themeColor="text1"/>
                        <w:szCs w:val="21"/>
                      </w:rPr>
                      <m:t>M</m:t>
                    </m:r>
                    <m:ctrlPr>
                      <w:rPr>
                        <w:rFonts w:ascii="Cambria Math" w:hAnsi="Cambria Math"/>
                        <w:i/>
                        <w:color w:val="000000" w:themeColor="text1"/>
                        <w:szCs w:val="21"/>
                      </w:rPr>
                    </m:ctrlPr>
                  </m:e>
                  <m:sub>
                    <m:r>
                      <m:rPr/>
                      <w:rPr>
                        <w:rFonts w:ascii="Cambria Math" w:hAnsi="Cambria Math" w:eastAsia="MS Gothic" w:cs="MS Gothic"/>
                        <w:color w:val="000000" w:themeColor="text1"/>
                        <w:szCs w:val="21"/>
                      </w:rPr>
                      <m:t>h</m:t>
                    </m:r>
                    <m:ctrlPr>
                      <w:rPr>
                        <w:rFonts w:ascii="Cambria Math" w:hAnsi="Cambria Math"/>
                        <w:i/>
                        <w:color w:val="000000" w:themeColor="text1"/>
                        <w:szCs w:val="21"/>
                      </w:rPr>
                    </m:ctrlPr>
                  </m:sub>
                </m:sSub>
              </m:oMath>
            </m:oMathPara>
          </w:p>
        </w:tc>
        <w:tc>
          <w:tcPr>
            <w:tcW w:w="4473" w:type="pct"/>
            <w:tcBorders>
              <w:top w:val="nil"/>
              <w:bottom w:val="nil"/>
            </w:tcBorders>
            <w:vAlign w:val="center"/>
          </w:tcPr>
          <w:p w14:paraId="4ADDC226">
            <w:pPr>
              <w:spacing w:line="360" w:lineRule="auto"/>
              <w:rPr>
                <w:rFonts w:ascii="宋体" w:hAnsi="宋体"/>
                <w:color w:val="000000" w:themeColor="text1"/>
                <w:szCs w:val="21"/>
              </w:rPr>
            </w:pPr>
            <w:r>
              <w:rPr>
                <w:rFonts w:hint="eastAsia" w:ascii="宋体" w:hAnsi="宋体"/>
                <w:color w:val="000000" w:themeColor="text1"/>
                <w:szCs w:val="21"/>
              </w:rPr>
              <w:t>产能限制机组集合，在</w:t>
            </w:r>
            <m:oMath>
              <m:r>
                <m:rPr/>
                <w:rPr>
                  <w:rFonts w:ascii="Cambria Math" w:hAnsi="Cambria Math"/>
                  <w:color w:val="000000" w:themeColor="text1"/>
                  <w:szCs w:val="21"/>
                </w:rPr>
                <m:t xml:space="preserve"> m∈</m:t>
              </m:r>
              <m:sSub>
                <m:sSubPr>
                  <m:ctrlPr>
                    <w:rPr>
                      <w:rFonts w:ascii="Cambria Math" w:hAnsi="Cambria Math"/>
                      <w:i/>
                      <w:color w:val="000000" w:themeColor="text1"/>
                      <w:szCs w:val="21"/>
                    </w:rPr>
                  </m:ctrlPr>
                </m:sSubPr>
                <m:e>
                  <m:r>
                    <m:rPr/>
                    <w:rPr>
                      <w:rFonts w:ascii="Cambria Math" w:hAnsi="Cambria Math"/>
                      <w:color w:val="000000" w:themeColor="text1"/>
                      <w:szCs w:val="21"/>
                    </w:rPr>
                    <m:t>M</m:t>
                  </m:r>
                  <m:ctrlPr>
                    <w:rPr>
                      <w:rFonts w:ascii="Cambria Math" w:hAnsi="Cambria Math"/>
                      <w:i/>
                      <w:color w:val="000000" w:themeColor="text1"/>
                      <w:szCs w:val="21"/>
                    </w:rPr>
                  </m:ctrlPr>
                </m:e>
                <m:sub>
                  <m:r>
                    <m:rPr/>
                    <w:rPr>
                      <w:rFonts w:ascii="Cambria Math" w:hAnsi="Cambria Math" w:eastAsia="MS Gothic" w:cs="MS Gothic"/>
                      <w:color w:val="000000" w:themeColor="text1"/>
                      <w:szCs w:val="21"/>
                    </w:rPr>
                    <m:t>h</m:t>
                  </m:r>
                  <m:ctrlPr>
                    <w:rPr>
                      <w:rFonts w:ascii="Cambria Math" w:hAnsi="Cambria Math"/>
                      <w:i/>
                      <w:color w:val="000000" w:themeColor="text1"/>
                      <w:szCs w:val="21"/>
                    </w:rPr>
                  </m:ctrlPr>
                </m:sub>
              </m:sSub>
              <m:r>
                <m:rPr/>
                <w:rPr>
                  <w:rFonts w:ascii="Cambria Math" w:hAnsi="Cambria Math"/>
                  <w:color w:val="000000" w:themeColor="text1"/>
                  <w:szCs w:val="21"/>
                </w:rPr>
                <m:t xml:space="preserve"> </m:t>
              </m:r>
            </m:oMath>
            <w:r>
              <w:rPr>
                <w:rFonts w:hint="eastAsia" w:ascii="宋体" w:hAnsi="宋体"/>
                <w:color w:val="000000" w:themeColor="text1"/>
                <w:szCs w:val="21"/>
              </w:rPr>
              <w:t>的机组上，产能限制工单</w:t>
            </w:r>
            <w:r>
              <w:rPr>
                <w:rFonts w:hint="eastAsia" w:ascii="宋体" w:hAnsi="宋体"/>
                <w:color w:val="000000" w:themeColor="text1"/>
                <w:szCs w:val="21"/>
                <w:lang w:val="zh-CN"/>
              </w:rPr>
              <w:t>占产能低</w:t>
            </w:r>
            <w:r>
              <w:rPr>
                <w:rFonts w:ascii="Times New Roman" w:hAnsi="Times New Roman"/>
                <w:color w:val="000000" w:themeColor="text1"/>
                <w:szCs w:val="21"/>
                <w:lang w:val="zh-CN"/>
              </w:rPr>
              <w:t>于20%</w:t>
            </w:r>
          </w:p>
        </w:tc>
      </w:tr>
      <w:tr w14:paraId="1EFC63B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nil"/>
              <w:bottom w:val="nil"/>
            </w:tcBorders>
            <w:vAlign w:val="center"/>
          </w:tcPr>
          <w:p w14:paraId="6FDC3CEF">
            <w:pPr>
              <w:spacing w:line="360" w:lineRule="auto"/>
              <w:jc w:val="center"/>
              <w:rPr>
                <w:rFonts w:ascii="等线" w:hAnsi="等线" w:eastAsia="等线"/>
                <w:color w:val="000000" w:themeColor="text1"/>
                <w:szCs w:val="21"/>
              </w:rPr>
            </w:pPr>
            <m:oMathPara>
              <m:oMathParaPr>
                <m:jc m:val="right"/>
              </m:oMathParaPr>
              <m:oMath>
                <m:sSub>
                  <m:sSubPr>
                    <m:ctrlPr>
                      <w:rPr>
                        <w:rFonts w:ascii="Cambria Math" w:hAnsi="Cambria Math"/>
                        <w:i/>
                        <w:color w:val="000000" w:themeColor="text1"/>
                        <w:szCs w:val="21"/>
                      </w:rPr>
                    </m:ctrlPr>
                  </m:sSubPr>
                  <m:e>
                    <m:r>
                      <m:rPr/>
                      <w:rPr>
                        <w:rFonts w:ascii="Cambria Math" w:hAnsi="Cambria Math"/>
                        <w:color w:val="000000" w:themeColor="text1"/>
                        <w:szCs w:val="21"/>
                      </w:rPr>
                      <m:t>M</m:t>
                    </m:r>
                    <m:ctrlPr>
                      <w:rPr>
                        <w:rFonts w:ascii="Cambria Math" w:hAnsi="Cambria Math"/>
                        <w:i/>
                        <w:color w:val="000000" w:themeColor="text1"/>
                        <w:szCs w:val="21"/>
                      </w:rPr>
                    </m:ctrlPr>
                  </m:e>
                  <m:sub>
                    <m:r>
                      <m:rPr/>
                      <w:rPr>
                        <w:rFonts w:ascii="Cambria Math" w:hAnsi="Cambria Math"/>
                        <w:color w:val="000000" w:themeColor="text1"/>
                        <w:szCs w:val="21"/>
                      </w:rPr>
                      <m:t>i</m:t>
                    </m:r>
                    <m:ctrlPr>
                      <w:rPr>
                        <w:rFonts w:ascii="Cambria Math" w:hAnsi="Cambria Math"/>
                        <w:i/>
                        <w:color w:val="000000" w:themeColor="text1"/>
                        <w:szCs w:val="21"/>
                      </w:rPr>
                    </m:ctrlPr>
                  </m:sub>
                </m:sSub>
              </m:oMath>
            </m:oMathPara>
          </w:p>
        </w:tc>
        <w:tc>
          <w:tcPr>
            <w:tcW w:w="4473" w:type="pct"/>
            <w:tcBorders>
              <w:top w:val="nil"/>
              <w:bottom w:val="nil"/>
            </w:tcBorders>
            <w:vAlign w:val="center"/>
          </w:tcPr>
          <w:p w14:paraId="7ABCBD6D">
            <w:pPr>
              <w:spacing w:line="360" w:lineRule="auto"/>
              <w:rPr>
                <w:rFonts w:ascii="宋体" w:hAnsi="宋体"/>
                <w:color w:val="000000" w:themeColor="text1"/>
                <w:szCs w:val="21"/>
              </w:rPr>
            </w:pPr>
            <w:r>
              <w:rPr>
                <w:rFonts w:hint="eastAsia" w:ascii="宋体" w:hAnsi="宋体"/>
                <w:color w:val="000000" w:themeColor="text1"/>
                <w:szCs w:val="21"/>
              </w:rPr>
              <w:t>工单</w:t>
            </w:r>
            <m:oMath>
              <m:r>
                <m:rPr/>
                <w:rPr>
                  <w:rFonts w:ascii="Cambria Math" w:hAnsi="Cambria Math"/>
                  <w:color w:val="000000" w:themeColor="text1"/>
                  <w:szCs w:val="21"/>
                </w:rPr>
                <m:t xml:space="preserve"> </m:t>
              </m:r>
              <m:r>
                <m:rPr/>
                <w:rPr>
                  <w:rFonts w:hint="eastAsia" w:ascii="Cambria Math" w:hAnsi="Cambria Math"/>
                  <w:color w:val="000000" w:themeColor="text1"/>
                  <w:szCs w:val="21"/>
                </w:rPr>
                <m:t>i</m:t>
              </m:r>
              <m:r>
                <m:rPr/>
                <w:rPr>
                  <w:rFonts w:ascii="Cambria Math" w:hAnsi="Cambria Math"/>
                  <w:color w:val="000000" w:themeColor="text1"/>
                  <w:szCs w:val="21"/>
                </w:rPr>
                <m:t xml:space="preserve"> </m:t>
              </m:r>
            </m:oMath>
            <w:r>
              <w:rPr>
                <w:rFonts w:hint="eastAsia" w:ascii="宋体" w:hAnsi="宋体"/>
                <w:color w:val="000000" w:themeColor="text1"/>
                <w:szCs w:val="21"/>
              </w:rPr>
              <w:t>通过的机组列表，</w:t>
            </w:r>
            <m:oMath>
              <m:sSub>
                <m:sSubPr>
                  <m:ctrlPr>
                    <w:rPr>
                      <w:rFonts w:ascii="Cambria Math" w:hAnsi="Cambria Math"/>
                      <w:i/>
                      <w:color w:val="000000" w:themeColor="text1"/>
                      <w:szCs w:val="21"/>
                    </w:rPr>
                  </m:ctrlPr>
                </m:sSubPr>
                <m:e>
                  <m:r>
                    <m:rPr/>
                    <w:rPr>
                      <w:rFonts w:ascii="Cambria Math" w:hAnsi="Cambria Math"/>
                      <w:color w:val="000000" w:themeColor="text1"/>
                      <w:szCs w:val="21"/>
                    </w:rPr>
                    <m:t>M</m:t>
                  </m:r>
                  <m:ctrlPr>
                    <w:rPr>
                      <w:rFonts w:ascii="Cambria Math" w:hAnsi="Cambria Math"/>
                      <w:i/>
                      <w:color w:val="000000" w:themeColor="text1"/>
                      <w:szCs w:val="21"/>
                    </w:rPr>
                  </m:ctrlPr>
                </m:e>
                <m:sub>
                  <m:r>
                    <m:rPr/>
                    <w:rPr>
                      <w:rFonts w:hint="eastAsia" w:ascii="Cambria Math" w:hAnsi="Cambria Math"/>
                      <w:color w:val="000000" w:themeColor="text1"/>
                      <w:szCs w:val="21"/>
                    </w:rPr>
                    <m:t>i</m:t>
                  </m:r>
                  <m:ctrlPr>
                    <w:rPr>
                      <w:rFonts w:ascii="Cambria Math" w:hAnsi="Cambria Math"/>
                      <w:i/>
                      <w:color w:val="000000" w:themeColor="text1"/>
                      <w:szCs w:val="21"/>
                    </w:rPr>
                  </m:ctrlPr>
                </m:sub>
              </m:sSub>
              <m:r>
                <m:rPr/>
                <w:rPr>
                  <w:rFonts w:ascii="Cambria Math" w:hAnsi="Cambria Math"/>
                  <w:color w:val="000000" w:themeColor="text1"/>
                  <w:szCs w:val="21"/>
                </w:rPr>
                <m:t>=</m:t>
              </m:r>
              <m:d>
                <m:dPr>
                  <m:begChr m:val="{"/>
                  <m:endChr m:val="}"/>
                  <m:ctrlPr>
                    <w:rPr>
                      <w:rFonts w:ascii="Cambria Math" w:hAnsi="Cambria Math"/>
                      <w:i/>
                      <w:color w:val="000000" w:themeColor="text1"/>
                      <w:szCs w:val="21"/>
                    </w:rPr>
                  </m:ctrlPr>
                </m:dPr>
                <m:e>
                  <m:sSubSup>
                    <m:sSubSupPr>
                      <m:ctrlPr>
                        <w:rPr>
                          <w:rFonts w:ascii="Cambria Math" w:hAnsi="Cambria Math"/>
                          <w:i/>
                          <w:color w:val="000000" w:themeColor="text1"/>
                          <w:szCs w:val="21"/>
                        </w:rPr>
                      </m:ctrlPr>
                    </m:sSubSupPr>
                    <m:e>
                      <m:r>
                        <m:rPr/>
                        <w:rPr>
                          <w:rFonts w:ascii="Cambria Math" w:hAnsi="Cambria Math"/>
                          <w:color w:val="000000" w:themeColor="text1"/>
                          <w:szCs w:val="21"/>
                        </w:rPr>
                        <m:t>m</m:t>
                      </m:r>
                      <m:ctrlPr>
                        <w:rPr>
                          <w:rFonts w:ascii="Cambria Math" w:hAnsi="Cambria Math"/>
                          <w:i/>
                          <w:color w:val="000000" w:themeColor="text1"/>
                          <w:szCs w:val="21"/>
                        </w:rPr>
                      </m:ctrlPr>
                    </m:e>
                    <m:sub>
                      <m:r>
                        <m:rPr/>
                        <w:rPr>
                          <w:rFonts w:ascii="Cambria Math" w:hAnsi="Cambria Math"/>
                          <w:color w:val="000000" w:themeColor="text1"/>
                          <w:szCs w:val="21"/>
                        </w:rPr>
                        <m:t>i</m:t>
                      </m:r>
                      <m:ctrlPr>
                        <w:rPr>
                          <w:rFonts w:ascii="Cambria Math" w:hAnsi="Cambria Math"/>
                          <w:i/>
                          <w:color w:val="000000" w:themeColor="text1"/>
                          <w:szCs w:val="21"/>
                        </w:rPr>
                      </m:ctrlPr>
                    </m:sub>
                    <m:sup>
                      <m:r>
                        <m:rPr/>
                        <w:rPr>
                          <w:rFonts w:ascii="Cambria Math" w:hAnsi="Cambria Math"/>
                          <w:color w:val="000000" w:themeColor="text1"/>
                          <w:szCs w:val="21"/>
                        </w:rPr>
                        <m:t>1</m:t>
                      </m:r>
                      <m:ctrlPr>
                        <w:rPr>
                          <w:rFonts w:ascii="Cambria Math" w:hAnsi="Cambria Math"/>
                          <w:i/>
                          <w:color w:val="000000" w:themeColor="text1"/>
                          <w:szCs w:val="21"/>
                        </w:rPr>
                      </m:ctrlPr>
                    </m:sup>
                  </m:sSubSup>
                  <m:r>
                    <m:rPr/>
                    <w:rPr>
                      <w:rFonts w:ascii="Cambria Math" w:hAnsi="Cambria Math"/>
                      <w:color w:val="000000" w:themeColor="text1"/>
                      <w:szCs w:val="21"/>
                    </w:rPr>
                    <m:t>,</m:t>
                  </m:r>
                  <m:sSubSup>
                    <m:sSubSupPr>
                      <m:ctrlPr>
                        <w:rPr>
                          <w:rFonts w:ascii="Cambria Math" w:hAnsi="Cambria Math"/>
                          <w:i/>
                          <w:color w:val="000000" w:themeColor="text1"/>
                          <w:szCs w:val="21"/>
                        </w:rPr>
                      </m:ctrlPr>
                    </m:sSubSupPr>
                    <m:e>
                      <m:r>
                        <m:rPr/>
                        <w:rPr>
                          <w:rFonts w:ascii="Cambria Math" w:hAnsi="Cambria Math"/>
                          <w:color w:val="000000" w:themeColor="text1"/>
                          <w:szCs w:val="21"/>
                        </w:rPr>
                        <m:t>m</m:t>
                      </m:r>
                      <m:ctrlPr>
                        <w:rPr>
                          <w:rFonts w:ascii="Cambria Math" w:hAnsi="Cambria Math"/>
                          <w:i/>
                          <w:color w:val="000000" w:themeColor="text1"/>
                          <w:szCs w:val="21"/>
                        </w:rPr>
                      </m:ctrlPr>
                    </m:e>
                    <m:sub>
                      <m:r>
                        <m:rPr/>
                        <w:rPr>
                          <w:rFonts w:ascii="Cambria Math" w:hAnsi="Cambria Math"/>
                          <w:color w:val="000000" w:themeColor="text1"/>
                          <w:szCs w:val="21"/>
                        </w:rPr>
                        <m:t>i</m:t>
                      </m:r>
                      <m:ctrlPr>
                        <w:rPr>
                          <w:rFonts w:ascii="Cambria Math" w:hAnsi="Cambria Math"/>
                          <w:i/>
                          <w:color w:val="000000" w:themeColor="text1"/>
                          <w:szCs w:val="21"/>
                        </w:rPr>
                      </m:ctrlPr>
                    </m:sub>
                    <m:sup>
                      <m:r>
                        <m:rPr/>
                        <w:rPr>
                          <w:rFonts w:ascii="Cambria Math" w:hAnsi="Cambria Math"/>
                          <w:color w:val="000000" w:themeColor="text1"/>
                          <w:szCs w:val="21"/>
                        </w:rPr>
                        <m:t>2</m:t>
                      </m:r>
                      <m:ctrlPr>
                        <w:rPr>
                          <w:rFonts w:ascii="Cambria Math" w:hAnsi="Cambria Math"/>
                          <w:i/>
                          <w:color w:val="000000" w:themeColor="text1"/>
                          <w:szCs w:val="21"/>
                        </w:rPr>
                      </m:ctrlPr>
                    </m:sup>
                  </m:sSubSup>
                  <m:r>
                    <m:rPr/>
                    <w:rPr>
                      <w:rFonts w:ascii="Cambria Math" w:hAnsi="Cambria Math"/>
                      <w:color w:val="000000" w:themeColor="text1"/>
                      <w:szCs w:val="21"/>
                    </w:rPr>
                    <m:t>,…,</m:t>
                  </m:r>
                  <m:sSubSup>
                    <m:sSubSupPr>
                      <m:ctrlPr>
                        <w:rPr>
                          <w:rFonts w:ascii="Cambria Math" w:hAnsi="Cambria Math"/>
                          <w:i/>
                          <w:color w:val="000000" w:themeColor="text1"/>
                          <w:szCs w:val="21"/>
                        </w:rPr>
                      </m:ctrlPr>
                    </m:sSubSupPr>
                    <m:e>
                      <m:r>
                        <m:rPr/>
                        <w:rPr>
                          <w:rFonts w:ascii="Cambria Math" w:hAnsi="Cambria Math"/>
                          <w:color w:val="000000" w:themeColor="text1"/>
                          <w:szCs w:val="21"/>
                        </w:rPr>
                        <m:t>m</m:t>
                      </m:r>
                      <m:ctrlPr>
                        <w:rPr>
                          <w:rFonts w:ascii="Cambria Math" w:hAnsi="Cambria Math"/>
                          <w:i/>
                          <w:color w:val="000000" w:themeColor="text1"/>
                          <w:szCs w:val="21"/>
                        </w:rPr>
                      </m:ctrlPr>
                    </m:e>
                    <m:sub>
                      <m:r>
                        <m:rPr/>
                        <w:rPr>
                          <w:rFonts w:ascii="Cambria Math" w:hAnsi="Cambria Math"/>
                          <w:color w:val="000000" w:themeColor="text1"/>
                          <w:szCs w:val="21"/>
                        </w:rPr>
                        <m:t>i</m:t>
                      </m:r>
                      <m:ctrlPr>
                        <w:rPr>
                          <w:rFonts w:ascii="Cambria Math" w:hAnsi="Cambria Math"/>
                          <w:i/>
                          <w:color w:val="000000" w:themeColor="text1"/>
                          <w:szCs w:val="21"/>
                        </w:rPr>
                      </m:ctrlPr>
                    </m:sub>
                    <m:sup>
                      <m:r>
                        <m:rPr/>
                        <w:rPr>
                          <w:rFonts w:ascii="Cambria Math" w:hAnsi="Cambria Math"/>
                          <w:color w:val="000000" w:themeColor="text1"/>
                          <w:szCs w:val="21"/>
                        </w:rPr>
                        <m:t>|</m:t>
                      </m:r>
                      <m:sSub>
                        <m:sSubPr>
                          <m:ctrlPr>
                            <w:rPr>
                              <w:rFonts w:ascii="Cambria Math" w:hAnsi="Cambria Math"/>
                              <w:i/>
                              <w:color w:val="000000" w:themeColor="text1"/>
                              <w:szCs w:val="21"/>
                            </w:rPr>
                          </m:ctrlPr>
                        </m:sSubPr>
                        <m:e>
                          <m:r>
                            <m:rPr/>
                            <w:rPr>
                              <w:rFonts w:ascii="Cambria Math" w:hAnsi="Cambria Math"/>
                              <w:color w:val="000000" w:themeColor="text1"/>
                              <w:szCs w:val="21"/>
                            </w:rPr>
                            <m:t>M</m:t>
                          </m:r>
                          <m:ctrlPr>
                            <w:rPr>
                              <w:rFonts w:ascii="Cambria Math" w:hAnsi="Cambria Math"/>
                              <w:i/>
                              <w:color w:val="000000" w:themeColor="text1"/>
                              <w:szCs w:val="21"/>
                            </w:rPr>
                          </m:ctrlPr>
                        </m:e>
                        <m:sub>
                          <m:r>
                            <m:rPr/>
                            <w:rPr>
                              <w:rFonts w:ascii="Cambria Math" w:hAnsi="Cambria Math"/>
                              <w:color w:val="000000" w:themeColor="text1"/>
                              <w:szCs w:val="21"/>
                            </w:rPr>
                            <m:t>i</m:t>
                          </m:r>
                          <m:ctrlPr>
                            <w:rPr>
                              <w:rFonts w:ascii="Cambria Math" w:hAnsi="Cambria Math"/>
                              <w:i/>
                              <w:color w:val="000000" w:themeColor="text1"/>
                              <w:szCs w:val="21"/>
                            </w:rPr>
                          </m:ctrlPr>
                        </m:sub>
                      </m:sSub>
                      <m:r>
                        <m:rPr/>
                        <w:rPr>
                          <w:rFonts w:ascii="Cambria Math" w:hAnsi="Cambria Math"/>
                          <w:color w:val="000000" w:themeColor="text1"/>
                          <w:szCs w:val="21"/>
                        </w:rPr>
                        <m:t>|</m:t>
                      </m:r>
                      <m:ctrlPr>
                        <w:rPr>
                          <w:rFonts w:ascii="Cambria Math" w:hAnsi="Cambria Math"/>
                          <w:i/>
                          <w:color w:val="000000" w:themeColor="text1"/>
                          <w:szCs w:val="21"/>
                        </w:rPr>
                      </m:ctrlPr>
                    </m:sup>
                  </m:sSubSup>
                  <m:ctrlPr>
                    <w:rPr>
                      <w:rFonts w:ascii="Cambria Math" w:hAnsi="Cambria Math"/>
                      <w:i/>
                      <w:color w:val="000000" w:themeColor="text1"/>
                      <w:szCs w:val="21"/>
                    </w:rPr>
                  </m:ctrlPr>
                </m:e>
              </m:d>
              <m:r>
                <m:rPr/>
                <w:rPr>
                  <w:rFonts w:ascii="Cambria Math" w:hAnsi="Cambria Math"/>
                  <w:color w:val="000000" w:themeColor="text1"/>
                  <w:szCs w:val="21"/>
                </w:rPr>
                <m:t>⊂M</m:t>
              </m:r>
            </m:oMath>
          </w:p>
        </w:tc>
      </w:tr>
      <w:tr w14:paraId="51BF20FB">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nil"/>
              <w:bottom w:val="nil"/>
            </w:tcBorders>
            <w:vAlign w:val="center"/>
          </w:tcPr>
          <w:p w14:paraId="7A0C1BF0">
            <w:pPr>
              <w:spacing w:line="360" w:lineRule="auto"/>
              <w:jc w:val="center"/>
              <w:rPr>
                <w:rFonts w:ascii="宋体" w:hAnsi="宋体"/>
                <w:i/>
                <w:color w:val="000000" w:themeColor="text1"/>
                <w:szCs w:val="21"/>
              </w:rPr>
            </w:pPr>
            <m:oMathPara>
              <m:oMathParaPr>
                <m:jc m:val="right"/>
              </m:oMathParaPr>
              <m:oMath>
                <m:r>
                  <m:rPr/>
                  <w:rPr>
                    <w:rFonts w:ascii="Cambria Math" w:hAnsi="Cambria Math" w:eastAsia="等线"/>
                    <w:color w:val="000000" w:themeColor="text1"/>
                    <w:szCs w:val="21"/>
                  </w:rPr>
                  <m:t>m,</m:t>
                </m:r>
                <m:sSup>
                  <m:sSupPr>
                    <m:ctrlPr>
                      <w:rPr>
                        <w:rFonts w:ascii="Cambria Math" w:hAnsi="Cambria Math" w:eastAsia="等线"/>
                        <w:i/>
                        <w:color w:val="000000" w:themeColor="text1"/>
                        <w:szCs w:val="21"/>
                      </w:rPr>
                    </m:ctrlPr>
                  </m:sSupPr>
                  <m:e>
                    <m:r>
                      <m:rPr/>
                      <w:rPr>
                        <w:rFonts w:ascii="Cambria Math" w:hAnsi="Cambria Math" w:eastAsia="等线"/>
                        <w:color w:val="000000" w:themeColor="text1"/>
                        <w:szCs w:val="21"/>
                      </w:rPr>
                      <m:t>m</m:t>
                    </m:r>
                    <m:ctrlPr>
                      <w:rPr>
                        <w:rFonts w:ascii="Cambria Math" w:hAnsi="Cambria Math" w:eastAsia="等线"/>
                        <w:i/>
                        <w:color w:val="000000" w:themeColor="text1"/>
                        <w:szCs w:val="21"/>
                      </w:rPr>
                    </m:ctrlPr>
                  </m:e>
                  <m:sup>
                    <m:r>
                      <m:rPr/>
                      <w:rPr>
                        <w:rFonts w:ascii="Cambria Math" w:hAnsi="Cambria Math" w:eastAsia="等线"/>
                        <w:color w:val="000000" w:themeColor="text1"/>
                        <w:szCs w:val="21"/>
                      </w:rPr>
                      <m:t>'</m:t>
                    </m:r>
                    <m:ctrlPr>
                      <w:rPr>
                        <w:rFonts w:ascii="Cambria Math" w:hAnsi="Cambria Math" w:eastAsia="等线"/>
                        <w:i/>
                        <w:color w:val="000000" w:themeColor="text1"/>
                        <w:szCs w:val="21"/>
                      </w:rPr>
                    </m:ctrlPr>
                  </m:sup>
                </m:sSup>
              </m:oMath>
            </m:oMathPara>
          </w:p>
        </w:tc>
        <w:tc>
          <w:tcPr>
            <w:tcW w:w="4473" w:type="pct"/>
            <w:tcBorders>
              <w:top w:val="nil"/>
              <w:bottom w:val="nil"/>
            </w:tcBorders>
            <w:vAlign w:val="center"/>
          </w:tcPr>
          <w:p w14:paraId="334096E3">
            <w:pPr>
              <w:spacing w:line="360" w:lineRule="auto"/>
              <w:rPr>
                <w:rFonts w:ascii="宋体" w:hAnsi="宋体"/>
                <w:i/>
                <w:color w:val="000000" w:themeColor="text1"/>
                <w:szCs w:val="21"/>
              </w:rPr>
            </w:pPr>
            <w:r>
              <w:rPr>
                <w:rFonts w:hint="eastAsia" w:ascii="宋体" w:hAnsi="宋体"/>
                <w:color w:val="000000" w:themeColor="text1"/>
                <w:szCs w:val="21"/>
              </w:rPr>
              <w:t>机组编号，</w:t>
            </w:r>
            <m:oMath>
              <m:r>
                <m:rPr/>
                <w:rPr>
                  <w:rFonts w:ascii="Cambria Math" w:hAnsi="Cambria Math"/>
                  <w:color w:val="000000" w:themeColor="text1"/>
                  <w:szCs w:val="21"/>
                </w:rPr>
                <m:t>m,</m:t>
              </m:r>
              <m:sSup>
                <m:sSupPr>
                  <m:ctrlPr>
                    <w:rPr>
                      <w:rFonts w:ascii="Cambria Math" w:hAnsi="Cambria Math"/>
                      <w:i/>
                      <w:color w:val="000000" w:themeColor="text1"/>
                      <w:szCs w:val="21"/>
                    </w:rPr>
                  </m:ctrlPr>
                </m:sSupPr>
                <m:e>
                  <m:r>
                    <m:rPr/>
                    <w:rPr>
                      <w:rFonts w:ascii="Cambria Math" w:hAnsi="Cambria Math"/>
                      <w:color w:val="000000" w:themeColor="text1"/>
                      <w:szCs w:val="21"/>
                    </w:rPr>
                    <m:t>m</m:t>
                  </m:r>
                  <m:ctrlPr>
                    <w:rPr>
                      <w:rFonts w:ascii="Cambria Math" w:hAnsi="Cambria Math"/>
                      <w:i/>
                      <w:color w:val="000000" w:themeColor="text1"/>
                      <w:szCs w:val="21"/>
                    </w:rPr>
                  </m:ctrlPr>
                </m:e>
                <m:sup>
                  <m:r>
                    <m:rPr/>
                    <w:rPr>
                      <w:rFonts w:ascii="Cambria Math" w:hAnsi="Cambria Math"/>
                      <w:color w:val="000000" w:themeColor="text1"/>
                      <w:szCs w:val="21"/>
                    </w:rPr>
                    <m:t>'</m:t>
                  </m:r>
                  <m:ctrlPr>
                    <w:rPr>
                      <w:rFonts w:ascii="Cambria Math" w:hAnsi="Cambria Math"/>
                      <w:i/>
                      <w:color w:val="000000" w:themeColor="text1"/>
                      <w:szCs w:val="21"/>
                    </w:rPr>
                  </m:ctrlPr>
                </m:sup>
              </m:sSup>
              <m:r>
                <m:rPr/>
                <w:rPr>
                  <w:rFonts w:ascii="Cambria Math" w:hAnsi="Cambria Math"/>
                  <w:color w:val="000000" w:themeColor="text1"/>
                  <w:szCs w:val="21"/>
                </w:rPr>
                <m:t>∈</m:t>
              </m:r>
              <m:sSub>
                <m:sSubPr>
                  <m:ctrlPr>
                    <w:rPr>
                      <w:rFonts w:ascii="Cambria Math" w:hAnsi="Cambria Math"/>
                      <w:i/>
                      <w:color w:val="000000" w:themeColor="text1"/>
                      <w:szCs w:val="21"/>
                    </w:rPr>
                  </m:ctrlPr>
                </m:sSubPr>
                <m:e>
                  <m:r>
                    <m:rPr/>
                    <w:rPr>
                      <w:rFonts w:ascii="Cambria Math" w:hAnsi="Cambria Math"/>
                      <w:color w:val="000000" w:themeColor="text1"/>
                      <w:szCs w:val="21"/>
                    </w:rPr>
                    <m:t>M</m:t>
                  </m:r>
                  <m:ctrlPr>
                    <w:rPr>
                      <w:rFonts w:ascii="Cambria Math" w:hAnsi="Cambria Math"/>
                      <w:i/>
                      <w:color w:val="000000" w:themeColor="text1"/>
                      <w:szCs w:val="21"/>
                    </w:rPr>
                  </m:ctrlPr>
                </m:e>
                <m:sub>
                  <m:r>
                    <m:rPr/>
                    <w:rPr>
                      <w:rFonts w:ascii="Cambria Math" w:hAnsi="Cambria Math"/>
                      <w:color w:val="000000" w:themeColor="text1"/>
                      <w:szCs w:val="21"/>
                    </w:rPr>
                    <m:t>i</m:t>
                  </m:r>
                  <m:ctrlPr>
                    <w:rPr>
                      <w:rFonts w:ascii="Cambria Math" w:hAnsi="Cambria Math"/>
                      <w:i/>
                      <w:color w:val="000000" w:themeColor="text1"/>
                      <w:szCs w:val="21"/>
                    </w:rPr>
                  </m:ctrlPr>
                </m:sub>
              </m:sSub>
            </m:oMath>
            <w:r>
              <w:rPr>
                <w:rFonts w:hint="eastAsia" w:ascii="宋体" w:hAnsi="宋体"/>
                <w:color w:val="000000" w:themeColor="text1"/>
                <w:szCs w:val="21"/>
              </w:rPr>
              <w:t>，</w:t>
            </w:r>
            <m:oMath>
              <m:sSup>
                <m:sSupPr>
                  <m:ctrlPr>
                    <w:rPr>
                      <w:rFonts w:ascii="Cambria Math" w:hAnsi="Cambria Math"/>
                      <w:i/>
                      <w:color w:val="000000" w:themeColor="text1"/>
                      <w:szCs w:val="21"/>
                    </w:rPr>
                  </m:ctrlPr>
                </m:sSupPr>
                <m:e>
                  <m:r>
                    <m:rPr/>
                    <w:rPr>
                      <w:rFonts w:ascii="Cambria Math" w:hAnsi="Cambria Math"/>
                      <w:color w:val="000000" w:themeColor="text1"/>
                      <w:szCs w:val="21"/>
                    </w:rPr>
                    <m:t>m</m:t>
                  </m:r>
                  <m:ctrlPr>
                    <w:rPr>
                      <w:rFonts w:ascii="Cambria Math" w:hAnsi="Cambria Math"/>
                      <w:i/>
                      <w:color w:val="000000" w:themeColor="text1"/>
                      <w:szCs w:val="21"/>
                    </w:rPr>
                  </m:ctrlPr>
                </m:e>
                <m:sup>
                  <m:r>
                    <m:rPr/>
                    <w:rPr>
                      <w:rFonts w:ascii="Cambria Math" w:hAnsi="Cambria Math"/>
                      <w:color w:val="000000" w:themeColor="text1"/>
                      <w:szCs w:val="21"/>
                    </w:rPr>
                    <m:t>'</m:t>
                  </m:r>
                  <m:ctrlPr>
                    <w:rPr>
                      <w:rFonts w:ascii="Cambria Math" w:hAnsi="Cambria Math"/>
                      <w:i/>
                      <w:color w:val="000000" w:themeColor="text1"/>
                      <w:szCs w:val="21"/>
                    </w:rPr>
                  </m:ctrlPr>
                </m:sup>
              </m:sSup>
            </m:oMath>
            <w:r>
              <w:rPr>
                <w:rFonts w:hint="eastAsia" w:ascii="宋体" w:hAnsi="宋体"/>
                <w:color w:val="000000" w:themeColor="text1"/>
                <w:szCs w:val="21"/>
              </w:rPr>
              <w:t>是</w:t>
            </w:r>
            <m:oMath>
              <m:r>
                <m:rPr/>
                <w:rPr>
                  <w:rFonts w:ascii="Cambria Math" w:hAnsi="Cambria Math"/>
                  <w:color w:val="000000" w:themeColor="text1"/>
                  <w:szCs w:val="21"/>
                </w:rPr>
                <m:t xml:space="preserve"> m </m:t>
              </m:r>
            </m:oMath>
            <w:r>
              <w:rPr>
                <w:rFonts w:hint="eastAsia" w:ascii="宋体" w:hAnsi="宋体"/>
                <w:color w:val="000000" w:themeColor="text1"/>
                <w:szCs w:val="21"/>
              </w:rPr>
              <w:t>机组的紧后下游机组</w:t>
            </w:r>
          </w:p>
        </w:tc>
      </w:tr>
      <w:tr w14:paraId="3FD58F94">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nil"/>
              <w:bottom w:val="nil"/>
            </w:tcBorders>
            <w:vAlign w:val="center"/>
          </w:tcPr>
          <w:p w14:paraId="0795C072">
            <w:pPr>
              <w:spacing w:line="360" w:lineRule="auto"/>
              <w:jc w:val="center"/>
              <w:rPr>
                <w:rFonts w:ascii="宋体" w:hAnsi="宋体"/>
                <w:i/>
                <w:color w:val="000000" w:themeColor="text1"/>
                <w:szCs w:val="21"/>
              </w:rPr>
            </w:pPr>
            <m:oMathPara>
              <m:oMathParaPr>
                <m:jc m:val="right"/>
              </m:oMathParaPr>
              <m:oMath>
                <m:r>
                  <m:rPr/>
                  <w:rPr>
                    <w:rFonts w:ascii="Cambria Math" w:hAnsi="Cambria Math"/>
                    <w:color w:val="000000" w:themeColor="text1"/>
                    <w:szCs w:val="21"/>
                  </w:rPr>
                  <m:t>T</m:t>
                </m:r>
              </m:oMath>
            </m:oMathPara>
          </w:p>
        </w:tc>
        <w:tc>
          <w:tcPr>
            <w:tcW w:w="4473" w:type="pct"/>
            <w:tcBorders>
              <w:top w:val="nil"/>
              <w:bottom w:val="nil"/>
            </w:tcBorders>
            <w:vAlign w:val="center"/>
          </w:tcPr>
          <w:p w14:paraId="241F2D9C">
            <w:pPr>
              <w:spacing w:line="360" w:lineRule="auto"/>
              <w:rPr>
                <w:rFonts w:ascii="宋体" w:hAnsi="宋体"/>
                <w:color w:val="000000" w:themeColor="text1"/>
                <w:szCs w:val="21"/>
              </w:rPr>
            </w:pPr>
            <w:r>
              <w:rPr>
                <w:rFonts w:hint="eastAsia" w:ascii="宋体" w:hAnsi="宋体"/>
                <w:color w:val="000000" w:themeColor="text1"/>
                <w:szCs w:val="21"/>
              </w:rPr>
              <w:t>计划周期包含的时间段集合</w:t>
            </w:r>
            <w:r>
              <w:rPr>
                <w:rFonts w:ascii="宋体" w:hAnsi="宋体"/>
                <w:color w:val="000000" w:themeColor="text1"/>
                <w:szCs w:val="21"/>
              </w:rPr>
              <w:t>，</w:t>
            </w:r>
            <m:oMath>
              <m:r>
                <m:rPr/>
                <w:rPr>
                  <w:rFonts w:ascii="Cambria Math" w:hAnsi="Cambria Math"/>
                  <w:color w:val="000000" w:themeColor="text1"/>
                  <w:szCs w:val="21"/>
                </w:rPr>
                <m:t>T</m:t>
              </m:r>
              <m:r>
                <m:rPr/>
                <w:rPr>
                  <w:rFonts w:hint="eastAsia" w:ascii="Cambria Math" w:hAnsi="Cambria Math"/>
                  <w:color w:val="000000" w:themeColor="text1"/>
                  <w:szCs w:val="21"/>
                </w:rPr>
                <m:t>=</m:t>
              </m:r>
              <m:d>
                <m:dPr>
                  <m:begChr m:val="{"/>
                  <m:endChr m:val="}"/>
                  <m:ctrlPr>
                    <w:rPr>
                      <w:rFonts w:ascii="Cambria Math" w:hAnsi="Cambria Math"/>
                      <w:i/>
                      <w:color w:val="000000" w:themeColor="text1"/>
                      <w:szCs w:val="21"/>
                    </w:rPr>
                  </m:ctrlPr>
                </m:dPr>
                <m:e>
                  <m:r>
                    <m:rPr/>
                    <w:rPr>
                      <w:rFonts w:ascii="Cambria Math" w:hAnsi="Cambria Math"/>
                      <w:color w:val="000000" w:themeColor="text1"/>
                      <w:szCs w:val="21"/>
                    </w:rPr>
                    <m:t>1,2,…,|T|</m:t>
                  </m:r>
                  <m:ctrlPr>
                    <w:rPr>
                      <w:rFonts w:ascii="Cambria Math" w:hAnsi="Cambria Math"/>
                      <w:i/>
                      <w:color w:val="000000" w:themeColor="text1"/>
                      <w:szCs w:val="21"/>
                    </w:rPr>
                  </m:ctrlPr>
                </m:e>
              </m:d>
            </m:oMath>
          </w:p>
        </w:tc>
      </w:tr>
      <w:tr w14:paraId="7503C0B6">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nil"/>
              <w:bottom w:val="nil"/>
            </w:tcBorders>
            <w:vAlign w:val="center"/>
          </w:tcPr>
          <w:p w14:paraId="0013729C">
            <w:pPr>
              <w:spacing w:line="360" w:lineRule="auto"/>
              <w:jc w:val="center"/>
              <w:rPr>
                <w:rFonts w:ascii="宋体" w:hAnsi="宋体"/>
                <w:i/>
                <w:color w:val="000000" w:themeColor="text1"/>
                <w:szCs w:val="21"/>
                <w:vertAlign w:val="superscript"/>
              </w:rPr>
            </w:pPr>
            <m:oMathPara>
              <m:oMathParaPr>
                <m:jc m:val="right"/>
              </m:oMathParaPr>
              <m:oMath>
                <m:r>
                  <m:rPr/>
                  <w:rPr>
                    <w:rFonts w:ascii="Cambria Math" w:hAnsi="Cambria Math"/>
                    <w:color w:val="000000" w:themeColor="text1"/>
                    <w:szCs w:val="21"/>
                  </w:rPr>
                  <m:t>t</m:t>
                </m:r>
              </m:oMath>
            </m:oMathPara>
          </w:p>
        </w:tc>
        <w:tc>
          <w:tcPr>
            <w:tcW w:w="4473" w:type="pct"/>
            <w:tcBorders>
              <w:top w:val="nil"/>
              <w:bottom w:val="nil"/>
            </w:tcBorders>
            <w:vAlign w:val="center"/>
          </w:tcPr>
          <w:p w14:paraId="4DA8F541">
            <w:pPr>
              <w:spacing w:line="360" w:lineRule="auto"/>
              <w:rPr>
                <w:rFonts w:ascii="宋体" w:hAnsi="宋体"/>
                <w:i/>
                <w:color w:val="000000" w:themeColor="text1"/>
                <w:szCs w:val="21"/>
              </w:rPr>
            </w:pPr>
            <w:r>
              <w:rPr>
                <w:rFonts w:hint="eastAsia" w:ascii="宋体" w:hAnsi="宋体"/>
                <w:color w:val="000000" w:themeColor="text1"/>
                <w:szCs w:val="21"/>
              </w:rPr>
              <w:t>时间段编号，</w:t>
            </w:r>
            <m:oMath>
              <m:r>
                <m:rPr/>
                <w:rPr>
                  <w:rFonts w:ascii="Cambria Math" w:hAnsi="Cambria Math"/>
                  <w:color w:val="000000" w:themeColor="text1"/>
                  <w:szCs w:val="21"/>
                </w:rPr>
                <m:t>t∈T</m:t>
              </m:r>
            </m:oMath>
          </w:p>
        </w:tc>
      </w:tr>
      <w:tr w14:paraId="55DB6E3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nil"/>
              <w:bottom w:val="nil"/>
            </w:tcBorders>
            <w:vAlign w:val="center"/>
          </w:tcPr>
          <w:p w14:paraId="75F29B29">
            <w:pPr>
              <w:spacing w:line="360" w:lineRule="auto"/>
              <w:jc w:val="center"/>
              <w:rPr>
                <w:rFonts w:ascii="宋体" w:hAnsi="宋体"/>
                <w:color w:val="000000" w:themeColor="text1"/>
                <w:szCs w:val="21"/>
              </w:rPr>
            </w:pPr>
            <m:oMathPara>
              <m:oMathParaPr>
                <m:jc m:val="right"/>
              </m:oMathParaPr>
              <m:oMath>
                <m:sSub>
                  <m:sSubPr>
                    <m:ctrlPr>
                      <w:rPr>
                        <w:rFonts w:ascii="Cambria Math" w:hAnsi="Cambria Math"/>
                        <w:color w:val="000000" w:themeColor="text1"/>
                        <w:szCs w:val="21"/>
                      </w:rPr>
                    </m:ctrlPr>
                  </m:sSubPr>
                  <m:e>
                    <m:r>
                      <m:rPr/>
                      <w:rPr>
                        <w:rFonts w:ascii="Cambria Math" w:hAnsi="Cambria Math"/>
                        <w:color w:val="000000" w:themeColor="text1"/>
                        <w:szCs w:val="21"/>
                      </w:rPr>
                      <m:t>w</m:t>
                    </m:r>
                    <m:ctrlPr>
                      <w:rPr>
                        <w:rFonts w:ascii="Cambria Math" w:hAnsi="Cambria Math"/>
                        <w:color w:val="000000" w:themeColor="text1"/>
                        <w:szCs w:val="21"/>
                      </w:rPr>
                    </m:ctrlPr>
                  </m:e>
                  <m:sub>
                    <m:r>
                      <m:rPr/>
                      <w:rPr>
                        <w:rFonts w:ascii="Cambria Math" w:hAnsi="Cambria Math"/>
                        <w:color w:val="000000" w:themeColor="text1"/>
                        <w:szCs w:val="21"/>
                      </w:rPr>
                      <m:t>im</m:t>
                    </m:r>
                    <m:ctrlPr>
                      <w:rPr>
                        <w:rFonts w:ascii="Cambria Math" w:hAnsi="Cambria Math"/>
                        <w:color w:val="000000" w:themeColor="text1"/>
                        <w:szCs w:val="21"/>
                      </w:rPr>
                    </m:ctrlPr>
                  </m:sub>
                </m:sSub>
              </m:oMath>
            </m:oMathPara>
          </w:p>
        </w:tc>
        <w:tc>
          <w:tcPr>
            <w:tcW w:w="4473" w:type="pct"/>
            <w:tcBorders>
              <w:top w:val="nil"/>
              <w:bottom w:val="nil"/>
            </w:tcBorders>
            <w:vAlign w:val="center"/>
          </w:tcPr>
          <w:p w14:paraId="59781988">
            <w:pPr>
              <w:spacing w:line="360" w:lineRule="auto"/>
              <w:rPr>
                <w:rFonts w:ascii="宋体" w:hAnsi="宋体"/>
                <w:color w:val="000000" w:themeColor="text1"/>
                <w:szCs w:val="21"/>
              </w:rPr>
            </w:pPr>
            <w:r>
              <w:rPr>
                <w:rFonts w:hint="eastAsia" w:ascii="宋体" w:hAnsi="宋体"/>
                <w:color w:val="000000" w:themeColor="text1"/>
                <w:szCs w:val="21"/>
              </w:rPr>
              <w:t>工单</w:t>
            </w:r>
            <m:oMath>
              <m:r>
                <m:rPr/>
                <w:rPr>
                  <w:rFonts w:ascii="Cambria Math" w:hAnsi="Cambria Math"/>
                  <w:color w:val="000000" w:themeColor="text1"/>
                  <w:szCs w:val="21"/>
                </w:rPr>
                <m:t xml:space="preserve"> i </m:t>
              </m:r>
            </m:oMath>
            <w:r>
              <w:rPr>
                <w:rFonts w:hint="eastAsia" w:ascii="宋体" w:hAnsi="宋体"/>
                <w:color w:val="000000" w:themeColor="text1"/>
                <w:szCs w:val="21"/>
              </w:rPr>
              <w:t>在机组</w:t>
            </w:r>
            <m:oMath>
              <m:r>
                <m:rPr/>
                <w:rPr>
                  <w:rFonts w:ascii="Cambria Math" w:hAnsi="Cambria Math"/>
                  <w:color w:val="000000" w:themeColor="text1"/>
                  <w:szCs w:val="21"/>
                </w:rPr>
                <m:t xml:space="preserve"> m </m:t>
              </m:r>
            </m:oMath>
            <w:r>
              <w:rPr>
                <w:rFonts w:hint="eastAsia" w:ascii="宋体" w:hAnsi="宋体"/>
                <w:color w:val="000000" w:themeColor="text1"/>
                <w:szCs w:val="21"/>
              </w:rPr>
              <w:t>上的生产质量</w:t>
            </w:r>
          </w:p>
        </w:tc>
      </w:tr>
      <w:tr w14:paraId="20E83AC6">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nil"/>
              <w:bottom w:val="nil"/>
            </w:tcBorders>
            <w:vAlign w:val="center"/>
          </w:tcPr>
          <w:p w14:paraId="717B2458">
            <w:pPr>
              <w:spacing w:line="360" w:lineRule="auto"/>
              <w:jc w:val="center"/>
              <w:rPr>
                <w:rFonts w:ascii="宋体" w:hAnsi="宋体"/>
                <w:color w:val="000000" w:themeColor="text1"/>
                <w:szCs w:val="21"/>
              </w:rPr>
            </w:pPr>
            <m:oMathPara>
              <m:oMathParaPr>
                <m:jc m:val="right"/>
              </m:oMathParaPr>
              <m:oMath>
                <m:sSub>
                  <m:sSubPr>
                    <m:ctrlPr>
                      <w:rPr>
                        <w:rFonts w:ascii="Cambria Math" w:hAnsi="Cambria Math"/>
                        <w:i/>
                        <w:color w:val="000000" w:themeColor="text1"/>
                        <w:szCs w:val="21"/>
                      </w:rPr>
                    </m:ctrlPr>
                  </m:sSubPr>
                  <m:e>
                    <m:r>
                      <m:rPr/>
                      <w:rPr>
                        <w:rFonts w:ascii="Cambria Math" w:hAnsi="Cambria Math"/>
                        <w:color w:val="000000" w:themeColor="text1"/>
                        <w:szCs w:val="21"/>
                      </w:rPr>
                      <m:t>c</m:t>
                    </m:r>
                    <m:ctrlPr>
                      <w:rPr>
                        <w:rFonts w:ascii="Cambria Math" w:hAnsi="Cambria Math"/>
                        <w:i/>
                        <w:color w:val="000000" w:themeColor="text1"/>
                        <w:szCs w:val="21"/>
                      </w:rPr>
                    </m:ctrlPr>
                  </m:e>
                  <m:sub>
                    <m:r>
                      <m:rPr/>
                      <w:rPr>
                        <w:rFonts w:ascii="Cambria Math" w:hAnsi="Cambria Math"/>
                        <w:color w:val="000000" w:themeColor="text1"/>
                        <w:szCs w:val="21"/>
                      </w:rPr>
                      <m:t>m</m:t>
                    </m:r>
                    <m:ctrlPr>
                      <w:rPr>
                        <w:rFonts w:ascii="Cambria Math" w:hAnsi="Cambria Math"/>
                        <w:i/>
                        <w:color w:val="000000" w:themeColor="text1"/>
                        <w:szCs w:val="21"/>
                      </w:rPr>
                    </m:ctrlPr>
                  </m:sub>
                </m:sSub>
              </m:oMath>
            </m:oMathPara>
          </w:p>
        </w:tc>
        <w:tc>
          <w:tcPr>
            <w:tcW w:w="4473" w:type="pct"/>
            <w:tcBorders>
              <w:top w:val="nil"/>
              <w:bottom w:val="nil"/>
            </w:tcBorders>
            <w:vAlign w:val="center"/>
          </w:tcPr>
          <w:p w14:paraId="149E7022">
            <w:pPr>
              <w:spacing w:line="360" w:lineRule="auto"/>
              <w:rPr>
                <w:rFonts w:ascii="宋体" w:hAnsi="宋体"/>
                <w:color w:val="000000" w:themeColor="text1"/>
                <w:szCs w:val="21"/>
              </w:rPr>
            </w:pPr>
            <w:r>
              <w:rPr>
                <w:rFonts w:hint="eastAsia" w:ascii="宋体" w:hAnsi="宋体"/>
                <w:color w:val="000000" w:themeColor="text1"/>
                <w:szCs w:val="21"/>
              </w:rPr>
              <w:t>机组</w:t>
            </w:r>
            <m:oMath>
              <m:r>
                <m:rPr/>
                <w:rPr>
                  <w:rFonts w:ascii="Cambria Math" w:hAnsi="Cambria Math"/>
                  <w:color w:val="000000" w:themeColor="text1"/>
                  <w:szCs w:val="21"/>
                </w:rPr>
                <m:t xml:space="preserve"> m </m:t>
              </m:r>
            </m:oMath>
            <w:r>
              <w:rPr>
                <w:rFonts w:hint="eastAsia" w:ascii="宋体" w:hAnsi="宋体"/>
                <w:color w:val="000000" w:themeColor="text1"/>
                <w:szCs w:val="21"/>
              </w:rPr>
              <w:t>日产能</w:t>
            </w:r>
          </w:p>
        </w:tc>
      </w:tr>
      <w:tr w14:paraId="078F750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nil"/>
              <w:bottom w:val="nil"/>
            </w:tcBorders>
            <w:vAlign w:val="center"/>
          </w:tcPr>
          <w:p w14:paraId="0F8C143A">
            <w:pPr>
              <w:spacing w:line="360" w:lineRule="auto"/>
              <w:jc w:val="center"/>
              <w:rPr>
                <w:rFonts w:ascii="等线" w:hAnsi="等线" w:eastAsia="等线"/>
                <w:color w:val="000000" w:themeColor="text1"/>
                <w:szCs w:val="21"/>
              </w:rPr>
            </w:pPr>
            <m:oMathPara>
              <m:oMathParaPr>
                <m:jc m:val="right"/>
              </m:oMathParaPr>
              <m:oMath>
                <m:sSub>
                  <m:sSubPr>
                    <m:ctrlPr>
                      <w:rPr>
                        <w:rFonts w:ascii="Cambria Math" w:hAnsi="Cambria Math"/>
                        <w:i/>
                        <w:color w:val="000000" w:themeColor="text1"/>
                        <w:szCs w:val="21"/>
                      </w:rPr>
                    </m:ctrlPr>
                  </m:sSubPr>
                  <m:e>
                    <m:r>
                      <m:rPr/>
                      <w:rPr>
                        <w:rFonts w:ascii="Cambria Math" w:hAnsi="Cambria Math"/>
                        <w:color w:val="000000" w:themeColor="text1"/>
                        <w:szCs w:val="21"/>
                      </w:rPr>
                      <m:t>EST</m:t>
                    </m:r>
                    <m:ctrlPr>
                      <w:rPr>
                        <w:rFonts w:ascii="Cambria Math" w:hAnsi="Cambria Math"/>
                        <w:i/>
                        <w:color w:val="000000" w:themeColor="text1"/>
                        <w:szCs w:val="21"/>
                      </w:rPr>
                    </m:ctrlPr>
                  </m:e>
                  <m:sub>
                    <m:r>
                      <m:rPr/>
                      <w:rPr>
                        <w:rFonts w:hint="eastAsia" w:ascii="Cambria Math" w:hAnsi="Cambria Math"/>
                        <w:color w:val="000000" w:themeColor="text1"/>
                        <w:szCs w:val="21"/>
                      </w:rPr>
                      <m:t>i</m:t>
                    </m:r>
                    <m:r>
                      <m:rPr/>
                      <w:rPr>
                        <w:rFonts w:ascii="Cambria Math" w:hAnsi="Cambria Math"/>
                        <w:color w:val="000000" w:themeColor="text1"/>
                        <w:szCs w:val="21"/>
                      </w:rPr>
                      <m:t>m</m:t>
                    </m:r>
                    <m:ctrlPr>
                      <w:rPr>
                        <w:rFonts w:ascii="Cambria Math" w:hAnsi="Cambria Math"/>
                        <w:i/>
                        <w:color w:val="000000" w:themeColor="text1"/>
                        <w:szCs w:val="21"/>
                      </w:rPr>
                    </m:ctrlPr>
                  </m:sub>
                </m:sSub>
              </m:oMath>
            </m:oMathPara>
          </w:p>
        </w:tc>
        <w:tc>
          <w:tcPr>
            <w:tcW w:w="4473" w:type="pct"/>
            <w:tcBorders>
              <w:top w:val="nil"/>
              <w:bottom w:val="nil"/>
            </w:tcBorders>
            <w:vAlign w:val="center"/>
          </w:tcPr>
          <w:p w14:paraId="48E6510A">
            <w:pPr>
              <w:spacing w:line="360" w:lineRule="auto"/>
              <w:rPr>
                <w:rFonts w:ascii="宋体" w:hAnsi="宋体"/>
                <w:color w:val="000000" w:themeColor="text1"/>
                <w:szCs w:val="21"/>
              </w:rPr>
            </w:pPr>
            <w:r>
              <w:rPr>
                <w:rFonts w:hint="eastAsia" w:ascii="宋体" w:hAnsi="宋体"/>
                <w:color w:val="000000" w:themeColor="text1"/>
                <w:szCs w:val="21"/>
              </w:rPr>
              <w:t>工单</w:t>
            </w:r>
            <m:oMath>
              <m:r>
                <m:rPr/>
                <w:rPr>
                  <w:rFonts w:ascii="Cambria Math" w:hAnsi="Cambria Math"/>
                  <w:color w:val="000000" w:themeColor="text1"/>
                  <w:szCs w:val="21"/>
                </w:rPr>
                <m:t xml:space="preserve"> i </m:t>
              </m:r>
            </m:oMath>
            <w:r>
              <w:rPr>
                <w:rFonts w:hint="eastAsia" w:ascii="宋体" w:hAnsi="宋体"/>
                <w:color w:val="000000" w:themeColor="text1"/>
                <w:szCs w:val="21"/>
              </w:rPr>
              <w:t>在机组</w:t>
            </w:r>
            <m:oMath>
              <m:r>
                <m:rPr/>
                <w:rPr>
                  <w:rFonts w:ascii="Cambria Math" w:hAnsi="Cambria Math"/>
                  <w:color w:val="000000" w:themeColor="text1"/>
                  <w:szCs w:val="21"/>
                </w:rPr>
                <m:t xml:space="preserve"> m </m:t>
              </m:r>
            </m:oMath>
            <w:r>
              <w:rPr>
                <w:rFonts w:hint="eastAsia" w:ascii="宋体" w:hAnsi="宋体"/>
                <w:color w:val="000000" w:themeColor="text1"/>
                <w:szCs w:val="21"/>
              </w:rPr>
              <w:t>上的最早开始时间，</w:t>
            </w:r>
            <m:oMath>
              <m:r>
                <m:rPr/>
                <w:rPr>
                  <w:rFonts w:ascii="Cambria Math" w:hAnsi="Cambria Math"/>
                  <w:color w:val="000000" w:themeColor="text1"/>
                  <w:szCs w:val="21"/>
                </w:rPr>
                <m:t>i∈I,m∈</m:t>
              </m:r>
              <m:sSub>
                <m:sSubPr>
                  <m:ctrlPr>
                    <w:rPr>
                      <w:rFonts w:ascii="Cambria Math" w:hAnsi="Cambria Math"/>
                      <w:i/>
                      <w:color w:val="000000" w:themeColor="text1"/>
                      <w:szCs w:val="21"/>
                    </w:rPr>
                  </m:ctrlPr>
                </m:sSubPr>
                <m:e>
                  <m:r>
                    <m:rPr/>
                    <w:rPr>
                      <w:rFonts w:ascii="Cambria Math" w:hAnsi="Cambria Math"/>
                      <w:color w:val="000000" w:themeColor="text1"/>
                      <w:szCs w:val="21"/>
                    </w:rPr>
                    <m:t>M</m:t>
                  </m:r>
                  <m:ctrlPr>
                    <w:rPr>
                      <w:rFonts w:ascii="Cambria Math" w:hAnsi="Cambria Math"/>
                      <w:i/>
                      <w:color w:val="000000" w:themeColor="text1"/>
                      <w:szCs w:val="21"/>
                    </w:rPr>
                  </m:ctrlPr>
                </m:e>
                <m:sub>
                  <m:r>
                    <m:rPr/>
                    <w:rPr>
                      <w:rFonts w:ascii="Cambria Math" w:hAnsi="Cambria Math"/>
                      <w:color w:val="000000" w:themeColor="text1"/>
                      <w:szCs w:val="21"/>
                    </w:rPr>
                    <m:t>i</m:t>
                  </m:r>
                  <m:ctrlPr>
                    <w:rPr>
                      <w:rFonts w:ascii="Cambria Math" w:hAnsi="Cambria Math"/>
                      <w:i/>
                      <w:color w:val="000000" w:themeColor="text1"/>
                      <w:szCs w:val="21"/>
                    </w:rPr>
                  </m:ctrlPr>
                </m:sub>
              </m:sSub>
            </m:oMath>
          </w:p>
        </w:tc>
      </w:tr>
      <w:tr w14:paraId="69AB658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nil"/>
              <w:bottom w:val="nil"/>
            </w:tcBorders>
            <w:vAlign w:val="center"/>
          </w:tcPr>
          <w:p w14:paraId="244121EB">
            <w:pPr>
              <w:spacing w:line="360" w:lineRule="auto"/>
              <w:jc w:val="center"/>
              <w:rPr>
                <w:rFonts w:ascii="等线" w:hAnsi="等线" w:eastAsia="等线"/>
                <w:color w:val="000000" w:themeColor="text1"/>
                <w:szCs w:val="21"/>
              </w:rPr>
            </w:pPr>
            <m:oMathPara>
              <m:oMathParaPr>
                <m:jc m:val="right"/>
              </m:oMathParaPr>
              <m:oMath>
                <m:sSub>
                  <m:sSubPr>
                    <m:ctrlPr>
                      <w:rPr>
                        <w:rFonts w:ascii="Cambria Math" w:hAnsi="Cambria Math"/>
                        <w:i/>
                        <w:color w:val="000000" w:themeColor="text1"/>
                        <w:szCs w:val="21"/>
                      </w:rPr>
                    </m:ctrlPr>
                  </m:sSubPr>
                  <m:e>
                    <m:r>
                      <m:rPr/>
                      <w:rPr>
                        <w:rFonts w:ascii="Cambria Math" w:hAnsi="Cambria Math"/>
                        <w:color w:val="000000" w:themeColor="text1"/>
                        <w:szCs w:val="21"/>
                      </w:rPr>
                      <m:t>LST</m:t>
                    </m:r>
                    <m:ctrlPr>
                      <w:rPr>
                        <w:rFonts w:ascii="Cambria Math" w:hAnsi="Cambria Math"/>
                        <w:i/>
                        <w:color w:val="000000" w:themeColor="text1"/>
                        <w:szCs w:val="21"/>
                      </w:rPr>
                    </m:ctrlPr>
                  </m:e>
                  <m:sub>
                    <m:r>
                      <m:rPr/>
                      <w:rPr>
                        <w:rFonts w:hint="eastAsia" w:ascii="Cambria Math" w:hAnsi="Cambria Math"/>
                        <w:color w:val="000000" w:themeColor="text1"/>
                        <w:szCs w:val="21"/>
                      </w:rPr>
                      <m:t>i</m:t>
                    </m:r>
                    <m:r>
                      <m:rPr/>
                      <w:rPr>
                        <w:rFonts w:ascii="Cambria Math" w:hAnsi="Cambria Math"/>
                        <w:color w:val="000000" w:themeColor="text1"/>
                        <w:szCs w:val="21"/>
                      </w:rPr>
                      <m:t>m</m:t>
                    </m:r>
                    <m:ctrlPr>
                      <w:rPr>
                        <w:rFonts w:ascii="Cambria Math" w:hAnsi="Cambria Math"/>
                        <w:i/>
                        <w:color w:val="000000" w:themeColor="text1"/>
                        <w:szCs w:val="21"/>
                      </w:rPr>
                    </m:ctrlPr>
                  </m:sub>
                </m:sSub>
              </m:oMath>
            </m:oMathPara>
          </w:p>
        </w:tc>
        <w:tc>
          <w:tcPr>
            <w:tcW w:w="4473" w:type="pct"/>
            <w:tcBorders>
              <w:top w:val="nil"/>
              <w:bottom w:val="nil"/>
            </w:tcBorders>
            <w:vAlign w:val="center"/>
          </w:tcPr>
          <w:p w14:paraId="46875753">
            <w:pPr>
              <w:spacing w:line="360" w:lineRule="auto"/>
              <w:rPr>
                <w:rFonts w:ascii="宋体" w:hAnsi="宋体"/>
                <w:color w:val="000000" w:themeColor="text1"/>
                <w:szCs w:val="21"/>
              </w:rPr>
            </w:pPr>
            <w:r>
              <w:rPr>
                <w:rFonts w:hint="eastAsia" w:ascii="宋体" w:hAnsi="宋体"/>
                <w:color w:val="000000" w:themeColor="text1"/>
                <w:szCs w:val="21"/>
              </w:rPr>
              <w:t>工单</w:t>
            </w:r>
            <m:oMath>
              <m:r>
                <m:rPr/>
                <w:rPr>
                  <w:rFonts w:ascii="Cambria Math" w:hAnsi="Cambria Math"/>
                  <w:color w:val="000000" w:themeColor="text1"/>
                  <w:szCs w:val="21"/>
                </w:rPr>
                <m:t xml:space="preserve"> i </m:t>
              </m:r>
            </m:oMath>
            <w:r>
              <w:rPr>
                <w:rFonts w:hint="eastAsia" w:ascii="宋体" w:hAnsi="宋体"/>
                <w:color w:val="000000" w:themeColor="text1"/>
                <w:szCs w:val="21"/>
              </w:rPr>
              <w:t>在机组</w:t>
            </w:r>
            <m:oMath>
              <m:r>
                <m:rPr/>
                <w:rPr>
                  <w:rFonts w:ascii="Cambria Math" w:hAnsi="Cambria Math"/>
                  <w:color w:val="000000" w:themeColor="text1"/>
                  <w:szCs w:val="21"/>
                </w:rPr>
                <m:t xml:space="preserve"> m </m:t>
              </m:r>
            </m:oMath>
            <w:r>
              <w:rPr>
                <w:rFonts w:hint="eastAsia" w:ascii="宋体" w:hAnsi="宋体"/>
                <w:color w:val="000000" w:themeColor="text1"/>
                <w:szCs w:val="21"/>
              </w:rPr>
              <w:t>上的最晚开始时间，</w:t>
            </w:r>
            <m:oMath>
              <m:r>
                <m:rPr/>
                <w:rPr>
                  <w:rFonts w:ascii="Cambria Math" w:hAnsi="Cambria Math"/>
                  <w:color w:val="000000" w:themeColor="text1"/>
                  <w:szCs w:val="21"/>
                </w:rPr>
                <m:t>i∈I,m∈</m:t>
              </m:r>
              <m:sSub>
                <m:sSubPr>
                  <m:ctrlPr>
                    <w:rPr>
                      <w:rFonts w:ascii="Cambria Math" w:hAnsi="Cambria Math"/>
                      <w:i/>
                      <w:color w:val="000000" w:themeColor="text1"/>
                      <w:szCs w:val="21"/>
                    </w:rPr>
                  </m:ctrlPr>
                </m:sSubPr>
                <m:e>
                  <m:r>
                    <m:rPr/>
                    <w:rPr>
                      <w:rFonts w:ascii="Cambria Math" w:hAnsi="Cambria Math"/>
                      <w:color w:val="000000" w:themeColor="text1"/>
                      <w:szCs w:val="21"/>
                    </w:rPr>
                    <m:t>M</m:t>
                  </m:r>
                  <m:ctrlPr>
                    <w:rPr>
                      <w:rFonts w:ascii="Cambria Math" w:hAnsi="Cambria Math"/>
                      <w:i/>
                      <w:color w:val="000000" w:themeColor="text1"/>
                      <w:szCs w:val="21"/>
                    </w:rPr>
                  </m:ctrlPr>
                </m:e>
                <m:sub>
                  <m:r>
                    <m:rPr/>
                    <w:rPr>
                      <w:rFonts w:ascii="Cambria Math" w:hAnsi="Cambria Math"/>
                      <w:color w:val="000000" w:themeColor="text1"/>
                      <w:szCs w:val="21"/>
                    </w:rPr>
                    <m:t>i</m:t>
                  </m:r>
                  <m:ctrlPr>
                    <w:rPr>
                      <w:rFonts w:ascii="Cambria Math" w:hAnsi="Cambria Math"/>
                      <w:i/>
                      <w:color w:val="000000" w:themeColor="text1"/>
                      <w:szCs w:val="21"/>
                    </w:rPr>
                  </m:ctrlPr>
                </m:sub>
              </m:sSub>
            </m:oMath>
          </w:p>
        </w:tc>
      </w:tr>
      <w:tr w14:paraId="7F0531D4">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nil"/>
              <w:bottom w:val="nil"/>
            </w:tcBorders>
            <w:vAlign w:val="center"/>
          </w:tcPr>
          <w:p w14:paraId="0B296ADB">
            <w:pPr>
              <w:spacing w:line="360" w:lineRule="auto"/>
              <w:jc w:val="center"/>
              <w:rPr>
                <w:rFonts w:ascii="宋体" w:hAnsi="宋体"/>
                <w:i/>
                <w:color w:val="000000" w:themeColor="text1"/>
                <w:szCs w:val="21"/>
                <w:vertAlign w:val="superscript"/>
              </w:rPr>
            </w:pPr>
            <m:oMathPara>
              <m:oMathParaPr>
                <m:jc m:val="right"/>
              </m:oMathParaPr>
              <m:oMath>
                <m:sSubSup>
                  <m:sSubSupPr>
                    <m:ctrlPr>
                      <w:rPr>
                        <w:rFonts w:ascii="Cambria Math" w:hAnsi="Cambria Math"/>
                        <w:i/>
                        <w:color w:val="000000" w:themeColor="text1"/>
                        <w:szCs w:val="21"/>
                      </w:rPr>
                    </m:ctrlPr>
                  </m:sSubSupPr>
                  <m:e>
                    <m:r>
                      <m:rPr/>
                      <w:rPr>
                        <w:rFonts w:ascii="Cambria Math" w:hAnsi="Cambria Math"/>
                        <w:color w:val="000000" w:themeColor="text1"/>
                        <w:szCs w:val="21"/>
                      </w:rPr>
                      <m:t>I</m:t>
                    </m:r>
                    <m:ctrlPr>
                      <w:rPr>
                        <w:rFonts w:ascii="Cambria Math" w:hAnsi="Cambria Math"/>
                        <w:i/>
                        <w:color w:val="000000" w:themeColor="text1"/>
                        <w:szCs w:val="21"/>
                      </w:rPr>
                    </m:ctrlPr>
                  </m:e>
                  <m:sub>
                    <m:r>
                      <m:rPr/>
                      <w:rPr>
                        <w:rFonts w:ascii="Cambria Math" w:hAnsi="Cambria Math"/>
                        <w:color w:val="000000" w:themeColor="text1"/>
                        <w:szCs w:val="21"/>
                      </w:rPr>
                      <m:t>m</m:t>
                    </m:r>
                    <m:ctrlPr>
                      <w:rPr>
                        <w:rFonts w:ascii="Cambria Math" w:hAnsi="Cambria Math"/>
                        <w:i/>
                        <w:color w:val="000000" w:themeColor="text1"/>
                        <w:szCs w:val="21"/>
                      </w:rPr>
                    </m:ctrlPr>
                  </m:sub>
                  <m:sup>
                    <m:r>
                      <m:rPr>
                        <m:sty m:val="p"/>
                      </m:rPr>
                      <w:rPr>
                        <w:rFonts w:ascii="Cambria Math" w:hAnsi="Cambria Math"/>
                        <w:color w:val="000000" w:themeColor="text1"/>
                        <w:szCs w:val="21"/>
                      </w:rPr>
                      <m:t>max</m:t>
                    </m:r>
                    <m:ctrlPr>
                      <w:rPr>
                        <w:rFonts w:ascii="Cambria Math" w:hAnsi="Cambria Math"/>
                        <w:i/>
                        <w:color w:val="000000" w:themeColor="text1"/>
                        <w:szCs w:val="21"/>
                      </w:rPr>
                    </m:ctrlPr>
                  </m:sup>
                </m:sSubSup>
              </m:oMath>
            </m:oMathPara>
          </w:p>
        </w:tc>
        <w:tc>
          <w:tcPr>
            <w:tcW w:w="4473" w:type="pct"/>
            <w:tcBorders>
              <w:top w:val="nil"/>
              <w:bottom w:val="nil"/>
            </w:tcBorders>
            <w:vAlign w:val="center"/>
          </w:tcPr>
          <w:p w14:paraId="6AC0B333">
            <w:pPr>
              <w:spacing w:line="360" w:lineRule="auto"/>
              <w:rPr>
                <w:rFonts w:ascii="宋体" w:hAnsi="宋体"/>
                <w:color w:val="000000" w:themeColor="text1"/>
                <w:szCs w:val="21"/>
              </w:rPr>
            </w:pPr>
            <w:r>
              <w:rPr>
                <w:rFonts w:hint="eastAsia" w:ascii="宋体" w:hAnsi="宋体"/>
                <w:color w:val="000000" w:themeColor="text1"/>
                <w:szCs w:val="21"/>
              </w:rPr>
              <w:t>机组</w:t>
            </w:r>
            <m:oMath>
              <m:r>
                <m:rPr/>
                <w:rPr>
                  <w:rFonts w:ascii="Cambria Math" w:hAnsi="Cambria Math"/>
                  <w:color w:val="000000" w:themeColor="text1"/>
                  <w:szCs w:val="21"/>
                </w:rPr>
                <m:t xml:space="preserve"> m </m:t>
              </m:r>
            </m:oMath>
            <w:r>
              <w:rPr>
                <w:rFonts w:hint="eastAsia" w:ascii="宋体" w:hAnsi="宋体"/>
                <w:color w:val="000000" w:themeColor="text1"/>
                <w:szCs w:val="21"/>
              </w:rPr>
              <w:t>的库存上限量</w:t>
            </w:r>
          </w:p>
        </w:tc>
      </w:tr>
      <w:tr w14:paraId="695D5D47">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nil"/>
              <w:bottom w:val="nil"/>
            </w:tcBorders>
            <w:vAlign w:val="center"/>
          </w:tcPr>
          <w:p w14:paraId="4BE78761">
            <w:pPr>
              <w:spacing w:line="360" w:lineRule="auto"/>
              <w:jc w:val="center"/>
              <w:rPr>
                <w:rFonts w:ascii="等线" w:hAnsi="等线" w:eastAsia="等线"/>
                <w:color w:val="000000" w:themeColor="text1"/>
                <w:szCs w:val="21"/>
              </w:rPr>
            </w:pPr>
            <m:oMathPara>
              <m:oMathParaPr>
                <m:jc m:val="right"/>
              </m:oMathParaPr>
              <m:oMath>
                <m:sSubSup>
                  <m:sSubSupPr>
                    <m:ctrlPr>
                      <w:rPr>
                        <w:rFonts w:ascii="Cambria Math" w:hAnsi="Cambria Math"/>
                        <w:i/>
                        <w:color w:val="000000" w:themeColor="text1"/>
                        <w:szCs w:val="21"/>
                      </w:rPr>
                    </m:ctrlPr>
                  </m:sSubSupPr>
                  <m:e>
                    <m:r>
                      <m:rPr/>
                      <w:rPr>
                        <w:rFonts w:ascii="Cambria Math" w:hAnsi="Cambria Math"/>
                        <w:color w:val="000000" w:themeColor="text1"/>
                        <w:szCs w:val="21"/>
                      </w:rPr>
                      <m:t>I</m:t>
                    </m:r>
                    <m:ctrlPr>
                      <w:rPr>
                        <w:rFonts w:ascii="Cambria Math" w:hAnsi="Cambria Math"/>
                        <w:i/>
                        <w:color w:val="000000" w:themeColor="text1"/>
                        <w:szCs w:val="21"/>
                      </w:rPr>
                    </m:ctrlPr>
                  </m:e>
                  <m:sub>
                    <m:r>
                      <m:rPr/>
                      <w:rPr>
                        <w:rFonts w:ascii="Cambria Math" w:hAnsi="Cambria Math"/>
                        <w:color w:val="000000" w:themeColor="text1"/>
                        <w:szCs w:val="21"/>
                      </w:rPr>
                      <m:t>m</m:t>
                    </m:r>
                    <m:ctrlPr>
                      <w:rPr>
                        <w:rFonts w:ascii="Cambria Math" w:hAnsi="Cambria Math"/>
                        <w:i/>
                        <w:color w:val="000000" w:themeColor="text1"/>
                        <w:szCs w:val="21"/>
                      </w:rPr>
                    </m:ctrlPr>
                  </m:sub>
                  <m:sup>
                    <m:r>
                      <m:rPr/>
                      <w:rPr>
                        <w:rFonts w:hint="eastAsia" w:ascii="Cambria Math" w:hAnsi="Cambria Math"/>
                        <w:color w:val="000000" w:themeColor="text1"/>
                        <w:szCs w:val="21"/>
                      </w:rPr>
                      <m:t>0</m:t>
                    </m:r>
                    <m:ctrlPr>
                      <w:rPr>
                        <w:rFonts w:ascii="Cambria Math" w:hAnsi="Cambria Math"/>
                        <w:i/>
                        <w:color w:val="000000" w:themeColor="text1"/>
                        <w:szCs w:val="21"/>
                      </w:rPr>
                    </m:ctrlPr>
                  </m:sup>
                </m:sSubSup>
              </m:oMath>
            </m:oMathPara>
          </w:p>
        </w:tc>
        <w:tc>
          <w:tcPr>
            <w:tcW w:w="4473" w:type="pct"/>
            <w:tcBorders>
              <w:top w:val="nil"/>
              <w:bottom w:val="nil"/>
            </w:tcBorders>
            <w:vAlign w:val="center"/>
          </w:tcPr>
          <w:p w14:paraId="4F6C54F0">
            <w:pPr>
              <w:spacing w:line="360" w:lineRule="auto"/>
              <w:rPr>
                <w:rFonts w:ascii="宋体" w:hAnsi="宋体"/>
                <w:color w:val="000000" w:themeColor="text1"/>
                <w:szCs w:val="21"/>
              </w:rPr>
            </w:pPr>
            <w:r>
              <w:rPr>
                <w:rFonts w:hint="eastAsia" w:ascii="宋体" w:hAnsi="宋体"/>
                <w:color w:val="000000" w:themeColor="text1"/>
                <w:szCs w:val="21"/>
              </w:rPr>
              <w:t>机组</w:t>
            </w:r>
            <m:oMath>
              <m:r>
                <m:rPr/>
                <w:rPr>
                  <w:rFonts w:ascii="Cambria Math" w:hAnsi="Cambria Math"/>
                  <w:color w:val="000000" w:themeColor="text1"/>
                  <w:szCs w:val="21"/>
                </w:rPr>
                <m:t xml:space="preserve"> m </m:t>
              </m:r>
            </m:oMath>
            <w:r>
              <w:rPr>
                <w:rFonts w:hint="eastAsia" w:ascii="宋体" w:hAnsi="宋体"/>
                <w:color w:val="000000" w:themeColor="text1"/>
                <w:szCs w:val="21"/>
              </w:rPr>
              <w:t>的期初库存量</w:t>
            </w:r>
          </w:p>
        </w:tc>
      </w:tr>
      <w:tr w14:paraId="47FCAB2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nil"/>
              <w:bottom w:val="nil"/>
            </w:tcBorders>
            <w:vAlign w:val="center"/>
          </w:tcPr>
          <w:p w14:paraId="1CE8A803">
            <w:pPr>
              <w:spacing w:line="360" w:lineRule="auto"/>
              <w:jc w:val="center"/>
              <w:rPr>
                <w:rFonts w:ascii="等线" w:hAnsi="等线" w:eastAsia="等线"/>
                <w:color w:val="000000" w:themeColor="text1"/>
                <w:szCs w:val="21"/>
              </w:rPr>
            </w:pPr>
            <m:oMathPara>
              <m:oMathParaPr>
                <m:jc m:val="right"/>
              </m:oMathParaPr>
              <m:oMath>
                <m:sSubSup>
                  <m:sSubSupPr>
                    <m:ctrlPr>
                      <w:rPr>
                        <w:rFonts w:ascii="Cambria Math" w:hAnsi="Cambria Math"/>
                        <w:i/>
                        <w:color w:val="000000" w:themeColor="text1"/>
                        <w:szCs w:val="21"/>
                      </w:rPr>
                    </m:ctrlPr>
                  </m:sSubSupPr>
                  <m:e>
                    <m:r>
                      <m:rPr/>
                      <w:rPr>
                        <w:rFonts w:ascii="Cambria Math" w:hAnsi="Cambria Math"/>
                        <w:color w:val="000000" w:themeColor="text1"/>
                        <w:szCs w:val="21"/>
                      </w:rPr>
                      <m:t>I</m:t>
                    </m:r>
                    <m:ctrlPr>
                      <w:rPr>
                        <w:rFonts w:ascii="Cambria Math" w:hAnsi="Cambria Math"/>
                        <w:i/>
                        <w:color w:val="000000" w:themeColor="text1"/>
                        <w:szCs w:val="21"/>
                      </w:rPr>
                    </m:ctrlPr>
                  </m:e>
                  <m:sub>
                    <m:r>
                      <m:rPr/>
                      <w:rPr>
                        <w:rFonts w:ascii="Cambria Math" w:hAnsi="Cambria Math"/>
                        <w:color w:val="000000" w:themeColor="text1"/>
                        <w:szCs w:val="21"/>
                      </w:rPr>
                      <m:t>m</m:t>
                    </m:r>
                    <m:ctrlPr>
                      <w:rPr>
                        <w:rFonts w:ascii="Cambria Math" w:hAnsi="Cambria Math"/>
                        <w:i/>
                        <w:color w:val="000000" w:themeColor="text1"/>
                        <w:szCs w:val="21"/>
                      </w:rPr>
                    </m:ctrlPr>
                  </m:sub>
                  <m:sup>
                    <m:r>
                      <m:rPr>
                        <m:sty m:val="p"/>
                      </m:rPr>
                      <w:rPr>
                        <w:rFonts w:ascii="Cambria Math" w:hAnsi="Cambria Math"/>
                        <w:color w:val="000000" w:themeColor="text1"/>
                        <w:szCs w:val="21"/>
                      </w:rPr>
                      <m:t>aim</m:t>
                    </m:r>
                    <m:ctrlPr>
                      <w:rPr>
                        <w:rFonts w:ascii="Cambria Math" w:hAnsi="Cambria Math"/>
                        <w:i/>
                        <w:color w:val="000000" w:themeColor="text1"/>
                        <w:szCs w:val="21"/>
                      </w:rPr>
                    </m:ctrlPr>
                  </m:sup>
                </m:sSubSup>
              </m:oMath>
            </m:oMathPara>
          </w:p>
        </w:tc>
        <w:tc>
          <w:tcPr>
            <w:tcW w:w="4473" w:type="pct"/>
            <w:tcBorders>
              <w:top w:val="nil"/>
              <w:bottom w:val="nil"/>
            </w:tcBorders>
            <w:vAlign w:val="center"/>
          </w:tcPr>
          <w:p w14:paraId="14507FAD">
            <w:pPr>
              <w:spacing w:line="360" w:lineRule="auto"/>
              <w:rPr>
                <w:rFonts w:ascii="宋体" w:hAnsi="宋体"/>
                <w:color w:val="000000" w:themeColor="text1"/>
                <w:szCs w:val="21"/>
              </w:rPr>
            </w:pPr>
            <w:r>
              <w:rPr>
                <w:rFonts w:hint="eastAsia" w:ascii="宋体" w:hAnsi="宋体"/>
                <w:color w:val="000000" w:themeColor="text1"/>
                <w:szCs w:val="21"/>
              </w:rPr>
              <w:t>机组</w:t>
            </w:r>
            <m:oMath>
              <m:r>
                <m:rPr/>
                <w:rPr>
                  <w:rFonts w:ascii="Cambria Math" w:hAnsi="Cambria Math"/>
                  <w:color w:val="000000" w:themeColor="text1"/>
                  <w:szCs w:val="21"/>
                </w:rPr>
                <m:t xml:space="preserve"> m </m:t>
              </m:r>
            </m:oMath>
            <w:r>
              <w:rPr>
                <w:rFonts w:hint="eastAsia" w:ascii="宋体" w:hAnsi="宋体"/>
                <w:color w:val="000000" w:themeColor="text1"/>
                <w:szCs w:val="21"/>
              </w:rPr>
              <w:t>的目标库存量</w:t>
            </w:r>
          </w:p>
        </w:tc>
      </w:tr>
      <w:tr w14:paraId="1F13CCD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7" w:hRule="atLeast"/>
          <w:jc w:val="center"/>
        </w:trPr>
        <w:tc>
          <w:tcPr>
            <w:tcW w:w="527" w:type="pct"/>
            <w:tcBorders>
              <w:top w:val="nil"/>
              <w:bottom w:val="single" w:color="auto" w:sz="4" w:space="0"/>
            </w:tcBorders>
            <w:vAlign w:val="center"/>
          </w:tcPr>
          <w:p w14:paraId="6E79CE33">
            <w:pPr>
              <w:spacing w:line="360" w:lineRule="auto"/>
              <w:jc w:val="center"/>
              <w:rPr>
                <w:rFonts w:ascii="等线" w:hAnsi="等线" w:eastAsia="等线"/>
                <w:color w:val="000000" w:themeColor="text1"/>
                <w:szCs w:val="21"/>
              </w:rPr>
            </w:pPr>
            <m:oMathPara>
              <m:oMathParaPr>
                <m:jc m:val="right"/>
              </m:oMathParaPr>
              <m:oMath>
                <m:sSub>
                  <m:sSubPr>
                    <m:ctrlPr>
                      <w:rPr>
                        <w:rFonts w:ascii="Cambria Math" w:hAnsi="Cambria Math"/>
                        <w:i/>
                        <w:color w:val="000000" w:themeColor="text1"/>
                        <w:szCs w:val="21"/>
                      </w:rPr>
                    </m:ctrlPr>
                  </m:sSubPr>
                  <m:e>
                    <m:r>
                      <m:rPr/>
                      <w:rPr>
                        <w:rFonts w:ascii="Cambria Math" w:hAnsi="Cambria Math"/>
                        <w:color w:val="000000" w:themeColor="text1"/>
                        <w:szCs w:val="21"/>
                      </w:rPr>
                      <m:t>f</m:t>
                    </m:r>
                    <m:ctrlPr>
                      <w:rPr>
                        <w:rFonts w:ascii="Cambria Math" w:hAnsi="Cambria Math"/>
                        <w:i/>
                        <w:color w:val="000000" w:themeColor="text1"/>
                        <w:szCs w:val="21"/>
                      </w:rPr>
                    </m:ctrlPr>
                  </m:e>
                  <m:sub>
                    <m:r>
                      <m:rPr/>
                      <w:rPr>
                        <w:rFonts w:ascii="Cambria Math" w:hAnsi="Cambria Math"/>
                        <w:color w:val="000000" w:themeColor="text1"/>
                        <w:szCs w:val="21"/>
                      </w:rPr>
                      <m:t>i</m:t>
                    </m:r>
                    <m:ctrlPr>
                      <w:rPr>
                        <w:rFonts w:ascii="Cambria Math" w:hAnsi="Cambria Math"/>
                        <w:i/>
                        <w:color w:val="000000" w:themeColor="text1"/>
                        <w:szCs w:val="21"/>
                      </w:rPr>
                    </m:ctrlPr>
                  </m:sub>
                </m:sSub>
              </m:oMath>
            </m:oMathPara>
          </w:p>
        </w:tc>
        <w:tc>
          <w:tcPr>
            <w:tcW w:w="4473" w:type="pct"/>
            <w:tcBorders>
              <w:top w:val="nil"/>
              <w:bottom w:val="single" w:color="auto" w:sz="4" w:space="0"/>
            </w:tcBorders>
            <w:vAlign w:val="center"/>
          </w:tcPr>
          <w:p w14:paraId="70538439">
            <w:pPr>
              <w:spacing w:line="360" w:lineRule="auto"/>
              <w:rPr>
                <w:rFonts w:ascii="宋体" w:hAnsi="宋体"/>
                <w:color w:val="000000" w:themeColor="text1"/>
                <w:szCs w:val="21"/>
              </w:rPr>
            </w:pPr>
            <w:r>
              <w:rPr>
                <w:rFonts w:hint="eastAsia" w:ascii="宋体" w:hAnsi="宋体"/>
                <w:color w:val="000000" w:themeColor="text1"/>
                <w:szCs w:val="21"/>
              </w:rPr>
              <w:t>工单</w:t>
            </w:r>
            <m:oMath>
              <m:r>
                <m:rPr>
                  <m:sty m:val="p"/>
                </m:rPr>
                <w:rPr>
                  <w:rFonts w:ascii="Cambria Math" w:hAnsi="Cambria Math"/>
                  <w:color w:val="000000" w:themeColor="text1"/>
                  <w:szCs w:val="21"/>
                </w:rPr>
                <m:t xml:space="preserve"> </m:t>
              </m:r>
              <m:r>
                <m:rPr/>
                <w:rPr>
                  <w:rFonts w:ascii="Cambria Math" w:hAnsi="Cambria Math"/>
                  <w:color w:val="000000" w:themeColor="text1"/>
                  <w:szCs w:val="21"/>
                </w:rPr>
                <m:t xml:space="preserve">i </m:t>
              </m:r>
            </m:oMath>
            <w:r>
              <w:rPr>
                <w:rFonts w:hint="eastAsia" w:ascii="宋体" w:hAnsi="宋体"/>
                <w:color w:val="000000" w:themeColor="text1"/>
                <w:szCs w:val="21"/>
              </w:rPr>
              <w:t>的热装标志，如果工单</w:t>
            </w:r>
            <m:oMath>
              <m:r>
                <m:rPr>
                  <m:sty m:val="p"/>
                </m:rPr>
                <w:rPr>
                  <w:rFonts w:ascii="Cambria Math" w:hAnsi="Cambria Math"/>
                  <w:color w:val="000000" w:themeColor="text1"/>
                  <w:szCs w:val="21"/>
                </w:rPr>
                <m:t xml:space="preserve"> </m:t>
              </m:r>
              <m:r>
                <m:rPr/>
                <w:rPr>
                  <w:rFonts w:ascii="Cambria Math" w:hAnsi="Cambria Math"/>
                  <w:color w:val="000000" w:themeColor="text1"/>
                  <w:szCs w:val="21"/>
                </w:rPr>
                <m:t xml:space="preserve">i </m:t>
              </m:r>
            </m:oMath>
            <w:r>
              <w:rPr>
                <w:rFonts w:hint="eastAsia" w:ascii="宋体" w:hAnsi="宋体"/>
                <w:color w:val="000000" w:themeColor="text1"/>
                <w:szCs w:val="21"/>
              </w:rPr>
              <w:t>为热装板坯，则</w:t>
            </w:r>
            <m:oMath>
              <m:r>
                <m:rPr/>
                <w:rPr>
                  <w:rFonts w:ascii="Cambria Math" w:hAnsi="Cambria Math"/>
                  <w:color w:val="000000" w:themeColor="text1"/>
                  <w:szCs w:val="21"/>
                </w:rPr>
                <m:t xml:space="preserve"> </m:t>
              </m:r>
              <m:sSub>
                <m:sSubPr>
                  <m:ctrlPr>
                    <w:rPr>
                      <w:rFonts w:ascii="Cambria Math" w:hAnsi="Cambria Math"/>
                      <w:i/>
                      <w:color w:val="000000" w:themeColor="text1"/>
                      <w:szCs w:val="21"/>
                    </w:rPr>
                  </m:ctrlPr>
                </m:sSubPr>
                <m:e>
                  <m:r>
                    <m:rPr/>
                    <w:rPr>
                      <w:rFonts w:ascii="Cambria Math" w:hAnsi="Cambria Math"/>
                      <w:color w:val="000000" w:themeColor="text1"/>
                      <w:szCs w:val="21"/>
                    </w:rPr>
                    <m:t>f</m:t>
                  </m:r>
                  <m:ctrlPr>
                    <w:rPr>
                      <w:rFonts w:ascii="Cambria Math" w:hAnsi="Cambria Math"/>
                      <w:i/>
                      <w:color w:val="000000" w:themeColor="text1"/>
                      <w:szCs w:val="21"/>
                    </w:rPr>
                  </m:ctrlPr>
                </m:e>
                <m:sub>
                  <m:r>
                    <m:rPr/>
                    <w:rPr>
                      <w:rFonts w:ascii="Cambria Math" w:hAnsi="Cambria Math"/>
                      <w:color w:val="000000" w:themeColor="text1"/>
                      <w:szCs w:val="21"/>
                    </w:rPr>
                    <m:t>i</m:t>
                  </m:r>
                  <m:ctrlPr>
                    <w:rPr>
                      <w:rFonts w:ascii="Cambria Math" w:hAnsi="Cambria Math"/>
                      <w:i/>
                      <w:color w:val="000000" w:themeColor="text1"/>
                      <w:szCs w:val="21"/>
                    </w:rPr>
                  </m:ctrlPr>
                </m:sub>
              </m:sSub>
              <m:r>
                <m:rPr/>
                <w:rPr>
                  <w:rFonts w:hint="eastAsia" w:ascii="Cambria Math" w:hAnsi="Cambria Math"/>
                  <w:color w:val="000000" w:themeColor="text1"/>
                  <w:szCs w:val="21"/>
                </w:rPr>
                <m:t>=1</m:t>
              </m:r>
            </m:oMath>
            <w:r>
              <w:rPr>
                <w:rFonts w:hint="eastAsia" w:ascii="宋体" w:hAnsi="宋体"/>
                <w:color w:val="000000" w:themeColor="text1"/>
                <w:szCs w:val="21"/>
              </w:rPr>
              <w:t>，否则</w:t>
            </w:r>
            <m:oMath>
              <m:r>
                <m:rPr/>
                <w:rPr>
                  <w:rFonts w:ascii="Cambria Math" w:hAnsi="Cambria Math"/>
                  <w:color w:val="000000" w:themeColor="text1"/>
                  <w:szCs w:val="21"/>
                </w:rPr>
                <m:t xml:space="preserve"> </m:t>
              </m:r>
              <m:sSub>
                <m:sSubPr>
                  <m:ctrlPr>
                    <w:rPr>
                      <w:rFonts w:ascii="Cambria Math" w:hAnsi="Cambria Math"/>
                      <w:i/>
                      <w:color w:val="000000" w:themeColor="text1"/>
                      <w:szCs w:val="21"/>
                    </w:rPr>
                  </m:ctrlPr>
                </m:sSubPr>
                <m:e>
                  <m:r>
                    <m:rPr/>
                    <w:rPr>
                      <w:rFonts w:ascii="Cambria Math" w:hAnsi="Cambria Math"/>
                      <w:color w:val="000000" w:themeColor="text1"/>
                      <w:szCs w:val="21"/>
                    </w:rPr>
                    <m:t>f</m:t>
                  </m:r>
                  <m:ctrlPr>
                    <w:rPr>
                      <w:rFonts w:ascii="Cambria Math" w:hAnsi="Cambria Math"/>
                      <w:i/>
                      <w:color w:val="000000" w:themeColor="text1"/>
                      <w:szCs w:val="21"/>
                    </w:rPr>
                  </m:ctrlPr>
                </m:e>
                <m:sub>
                  <m:r>
                    <m:rPr/>
                    <w:rPr>
                      <w:rFonts w:ascii="Cambria Math" w:hAnsi="Cambria Math"/>
                      <w:color w:val="000000" w:themeColor="text1"/>
                      <w:szCs w:val="21"/>
                    </w:rPr>
                    <m:t>i</m:t>
                  </m:r>
                  <m:ctrlPr>
                    <w:rPr>
                      <w:rFonts w:ascii="Cambria Math" w:hAnsi="Cambria Math"/>
                      <w:i/>
                      <w:color w:val="000000" w:themeColor="text1"/>
                      <w:szCs w:val="21"/>
                    </w:rPr>
                  </m:ctrlPr>
                </m:sub>
              </m:sSub>
              <m:r>
                <m:rPr/>
                <w:rPr>
                  <w:rFonts w:hint="eastAsia" w:ascii="Cambria Math" w:hAnsi="Cambria Math"/>
                  <w:color w:val="000000" w:themeColor="text1"/>
                  <w:szCs w:val="21"/>
                </w:rPr>
                <m:t>=0</m:t>
              </m:r>
            </m:oMath>
          </w:p>
        </w:tc>
      </w:tr>
    </w:tbl>
    <w:p w14:paraId="25DB6F59">
      <w:pPr>
        <w:pStyle w:val="18"/>
        <w:snapToGrid w:val="0"/>
        <w:spacing w:line="360" w:lineRule="auto"/>
        <w:ind w:firstLine="0" w:firstLineChars="0"/>
        <w:rPr>
          <w:rFonts w:ascii="Times New Roman" w:hAnsi="宋体"/>
          <w:b/>
          <w:color w:val="000000" w:themeColor="text1"/>
          <w:kern w:val="0"/>
          <w:sz w:val="24"/>
          <w:szCs w:val="24"/>
        </w:rPr>
      </w:pPr>
      <w:r>
        <w:rPr>
          <w:rFonts w:hint="eastAsia" w:ascii="Times New Roman" w:hAnsi="Times New Roman"/>
          <w:b/>
          <w:color w:val="000000" w:themeColor="text1"/>
          <w:kern w:val="0"/>
          <w:sz w:val="24"/>
          <w:szCs w:val="24"/>
        </w:rPr>
        <w:t>1</w:t>
      </w:r>
      <w:r>
        <w:rPr>
          <w:rFonts w:hint="eastAsia" w:ascii="Times New Roman" w:hAnsi="宋体"/>
          <w:b/>
          <w:color w:val="000000" w:themeColor="text1"/>
          <w:kern w:val="0"/>
          <w:sz w:val="24"/>
          <w:szCs w:val="24"/>
        </w:rPr>
        <w:t>.</w:t>
      </w:r>
      <w:r>
        <w:rPr>
          <w:rFonts w:hint="eastAsia" w:ascii="Times New Roman" w:hAnsi="Times New Roman"/>
          <w:b/>
          <w:color w:val="000000" w:themeColor="text1"/>
          <w:kern w:val="0"/>
          <w:sz w:val="24"/>
          <w:szCs w:val="24"/>
        </w:rPr>
        <w:t>1</w:t>
      </w:r>
      <w:r>
        <w:rPr>
          <w:rFonts w:ascii="Times New Roman" w:hAnsi="宋体"/>
          <w:b/>
          <w:color w:val="000000" w:themeColor="text1"/>
          <w:kern w:val="0"/>
          <w:sz w:val="24"/>
          <w:szCs w:val="24"/>
        </w:rPr>
        <w:t xml:space="preserve"> </w:t>
      </w:r>
      <w:r>
        <w:rPr>
          <w:rFonts w:hint="eastAsia" w:ascii="Times New Roman" w:hAnsi="宋体"/>
          <w:b/>
          <w:color w:val="000000" w:themeColor="text1"/>
          <w:kern w:val="0"/>
          <w:sz w:val="24"/>
          <w:szCs w:val="24"/>
        </w:rPr>
        <w:t>合同排程的优化目标</w:t>
      </w:r>
    </w:p>
    <w:p w14:paraId="65876BAD">
      <w:pPr>
        <w:autoSpaceDE w:val="0"/>
        <w:autoSpaceDN w:val="0"/>
        <w:adjustRightInd w:val="0"/>
        <w:snapToGrid w:val="0"/>
        <w:spacing w:beforeLines="50" w:line="360" w:lineRule="auto"/>
        <w:ind w:firstLine="480" w:firstLineChars="200"/>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机组产能充分利用、用户合同按期交付率和库存合理等是钢铁企业运作管理的关键性能指标。其中，机组产能利用率和用户合同按期交货率两项指标间具有很强的相关性。因此，本文选择最大化产能利用和机组库存在各阶段尽量接近目标库存为合同排程的优化目标。基于表1中的符号定义，设置如下决策变量：</w:t>
      </w:r>
    </w:p>
    <w:p w14:paraId="15BA4975">
      <w:pPr>
        <w:autoSpaceDE w:val="0"/>
        <w:autoSpaceDN w:val="0"/>
        <w:adjustRightInd w:val="0"/>
        <w:snapToGrid w:val="0"/>
        <w:spacing w:beforeLines="50" w:line="360" w:lineRule="auto"/>
        <w:ind w:firstLine="484" w:firstLineChars="202"/>
        <w:rPr>
          <w:rFonts w:ascii="宋体" w:hAnsi="宋体"/>
          <w:color w:val="000000" w:themeColor="text1"/>
          <w:sz w:val="24"/>
          <w:szCs w:val="24"/>
        </w:rPr>
      </w:pPr>
      <m:oMath>
        <m:sSub>
          <m:sSubPr>
            <m:ctrlPr>
              <w:rPr>
                <w:rFonts w:ascii="Cambria Math" w:hAnsi="Cambria Math"/>
                <w:i/>
                <w:color w:val="000000" w:themeColor="text1"/>
                <w:sz w:val="24"/>
                <w:szCs w:val="24"/>
              </w:rPr>
            </m:ctrlPr>
          </m:sSubPr>
          <m:e>
            <m:r>
              <m:rPr/>
              <w:rPr>
                <w:rFonts w:ascii="Cambria Math" w:hAnsi="Cambria Math"/>
                <w:color w:val="000000" w:themeColor="text1"/>
                <w:sz w:val="24"/>
                <w:szCs w:val="24"/>
              </w:rPr>
              <m:t>x</m:t>
            </m:r>
            <m:ctrlPr>
              <w:rPr>
                <w:rFonts w:ascii="Cambria Math" w:hAnsi="Cambria Math"/>
                <w:i/>
                <w:color w:val="000000" w:themeColor="text1"/>
                <w:sz w:val="24"/>
                <w:szCs w:val="24"/>
              </w:rPr>
            </m:ctrlPr>
          </m:e>
          <m:sub>
            <m:r>
              <m:rPr/>
              <w:rPr>
                <w:rFonts w:ascii="Cambria Math" w:hAnsi="Cambria Math"/>
                <w:color w:val="000000" w:themeColor="text1"/>
                <w:sz w:val="24"/>
                <w:szCs w:val="24"/>
              </w:rPr>
              <m:t>imt</m:t>
            </m:r>
            <m:ctrlPr>
              <w:rPr>
                <w:rFonts w:ascii="Cambria Math" w:hAnsi="Cambria Math"/>
                <w:i/>
                <w:color w:val="000000" w:themeColor="text1"/>
                <w:sz w:val="24"/>
                <w:szCs w:val="24"/>
              </w:rPr>
            </m:ctrlPr>
          </m:sub>
        </m:sSub>
        <m:r>
          <m:rPr/>
          <w:rPr>
            <w:rFonts w:ascii="Cambria Math" w:hAnsi="Cambria Math"/>
            <w:color w:val="000000" w:themeColor="text1"/>
            <w:sz w:val="24"/>
            <w:szCs w:val="24"/>
          </w:rPr>
          <m:t>=</m:t>
        </m:r>
        <m:d>
          <m:dPr>
            <m:begChr m:val="{"/>
            <m:endChr m:val=""/>
            <m:ctrlPr>
              <w:rPr>
                <w:rFonts w:ascii="Cambria Math" w:hAnsi="Cambria Math"/>
                <w:i/>
                <w:color w:val="000000" w:themeColor="text1"/>
                <w:sz w:val="24"/>
                <w:szCs w:val="24"/>
              </w:rPr>
            </m:ctrlPr>
          </m:dPr>
          <m:e>
            <m:m>
              <m:mPr>
                <m:mcs>
                  <m:mc>
                    <m:mcPr>
                      <m:count m:val="2"/>
                      <m:mcJc m:val="center"/>
                    </m:mcPr>
                  </m:mc>
                </m:mcs>
                <m:ctrlPr>
                  <w:rPr>
                    <w:rFonts w:ascii="Cambria Math" w:hAnsi="Cambria Math"/>
                    <w:i/>
                    <w:color w:val="000000" w:themeColor="text1"/>
                    <w:sz w:val="24"/>
                    <w:szCs w:val="24"/>
                  </w:rPr>
                </m:ctrlPr>
              </m:mPr>
              <m:mr>
                <m:e>
                  <m:r>
                    <m:rPr/>
                    <w:rPr>
                      <w:rFonts w:ascii="Cambria Math" w:hAnsi="Cambria Math"/>
                      <w:color w:val="000000" w:themeColor="text1"/>
                      <w:sz w:val="24"/>
                      <w:szCs w:val="24"/>
                    </w:rPr>
                    <m:t>1,</m:t>
                  </m:r>
                  <m:ctrlPr>
                    <w:rPr>
                      <w:rFonts w:ascii="Cambria Math" w:hAnsi="Cambria Math"/>
                      <w:i/>
                      <w:color w:val="000000" w:themeColor="text1"/>
                      <w:sz w:val="24"/>
                      <w:szCs w:val="24"/>
                    </w:rPr>
                  </m:ctrlPr>
                </m:e>
                <m:e>
                  <m:r>
                    <m:rPr>
                      <m:sty m:val="p"/>
                    </m:rPr>
                    <w:rPr>
                      <w:rFonts w:ascii="Cambria Math" w:hAnsi="Cambria Math"/>
                      <w:color w:val="000000" w:themeColor="text1"/>
                      <w:sz w:val="24"/>
                      <w:szCs w:val="24"/>
                    </w:rPr>
                    <m:t xml:space="preserve">工单 </m:t>
                  </m:r>
                  <m:r>
                    <m:rPr/>
                    <w:rPr>
                      <w:rFonts w:ascii="Cambria Math" w:hAnsi="Cambria Math"/>
                      <w:color w:val="000000" w:themeColor="text1"/>
                      <w:sz w:val="24"/>
                      <w:szCs w:val="24"/>
                    </w:rPr>
                    <m:t xml:space="preserve">i </m:t>
                  </m:r>
                  <m:r>
                    <m:rPr>
                      <m:sty m:val="p"/>
                    </m:rPr>
                    <w:rPr>
                      <w:rFonts w:ascii="Cambria Math" w:hAnsi="Cambria Math"/>
                      <w:color w:val="000000" w:themeColor="text1"/>
                      <w:sz w:val="24"/>
                      <w:szCs w:val="24"/>
                    </w:rPr>
                    <m:t>在</m:t>
                  </m:r>
                  <m:r>
                    <m:rPr>
                      <m:sty m:val="p"/>
                    </m:rPr>
                    <w:rPr>
                      <w:rFonts w:hint="eastAsia" w:ascii="Cambria Math" w:hAnsi="Cambria Math"/>
                      <w:color w:val="000000" w:themeColor="text1"/>
                      <w:sz w:val="24"/>
                      <w:szCs w:val="24"/>
                    </w:rPr>
                    <m:t>机组</m:t>
                  </m:r>
                  <m:r>
                    <m:rPr>
                      <m:sty m:val="p"/>
                    </m:rPr>
                    <w:rPr>
                      <w:rFonts w:ascii="Cambria Math" w:hAnsi="Cambria Math"/>
                      <w:color w:val="000000" w:themeColor="text1"/>
                      <w:sz w:val="24"/>
                      <w:szCs w:val="24"/>
                    </w:rPr>
                    <m:t xml:space="preserve"> </m:t>
                  </m:r>
                  <m:r>
                    <m:rPr/>
                    <w:rPr>
                      <w:rFonts w:ascii="Cambria Math" w:hAnsi="Cambria Math"/>
                      <w:color w:val="000000" w:themeColor="text1"/>
                      <w:sz w:val="24"/>
                      <w:szCs w:val="24"/>
                    </w:rPr>
                    <m:t xml:space="preserve">m </m:t>
                  </m:r>
                  <m:r>
                    <m:rPr>
                      <m:sty m:val="p"/>
                    </m:rPr>
                    <w:rPr>
                      <w:rFonts w:ascii="Cambria Math" w:hAnsi="Cambria Math"/>
                      <w:color w:val="000000" w:themeColor="text1"/>
                      <w:sz w:val="24"/>
                      <w:szCs w:val="24"/>
                    </w:rPr>
                    <m:t xml:space="preserve">第 </m:t>
                  </m:r>
                  <m:r>
                    <m:rPr/>
                    <w:rPr>
                      <w:rFonts w:hint="eastAsia" w:ascii="Cambria Math" w:hAnsi="Cambria Math"/>
                      <w:color w:val="000000" w:themeColor="text1"/>
                      <w:sz w:val="24"/>
                      <w:szCs w:val="24"/>
                    </w:rPr>
                    <m:t>t</m:t>
                  </m:r>
                  <m:r>
                    <m:rPr/>
                    <w:rPr>
                      <w:rFonts w:ascii="Cambria Math" w:hAnsi="Cambria Math"/>
                      <w:color w:val="000000" w:themeColor="text1"/>
                      <w:sz w:val="24"/>
                      <w:szCs w:val="24"/>
                    </w:rPr>
                    <m:t xml:space="preserve"> </m:t>
                  </m:r>
                  <m:r>
                    <m:rPr>
                      <m:sty m:val="p"/>
                    </m:rPr>
                    <w:rPr>
                      <w:rFonts w:hint="eastAsia" w:ascii="Cambria Math" w:hAnsi="Cambria Math"/>
                      <w:color w:val="000000" w:themeColor="text1"/>
                      <w:sz w:val="24"/>
                      <w:szCs w:val="24"/>
                    </w:rPr>
                    <m:t>阶段开始生产</m:t>
                  </m:r>
                  <m:ctrlPr>
                    <w:rPr>
                      <w:rFonts w:ascii="Cambria Math" w:hAnsi="Cambria Math"/>
                      <w:i/>
                      <w:color w:val="000000" w:themeColor="text1"/>
                      <w:sz w:val="24"/>
                      <w:szCs w:val="24"/>
                    </w:rPr>
                  </m:ctrlPr>
                </m:e>
              </m:mr>
              <m:mr>
                <m:e>
                  <m:r>
                    <m:rPr/>
                    <w:rPr>
                      <w:rFonts w:ascii="Cambria Math" w:hAnsi="Cambria Math"/>
                      <w:color w:val="000000" w:themeColor="text1"/>
                      <w:sz w:val="24"/>
                      <w:szCs w:val="24"/>
                    </w:rPr>
                    <m:t>0,</m:t>
                  </m:r>
                  <m:ctrlPr>
                    <w:rPr>
                      <w:rFonts w:ascii="Cambria Math" w:hAnsi="Cambria Math"/>
                      <w:i/>
                      <w:color w:val="000000" w:themeColor="text1"/>
                      <w:sz w:val="24"/>
                      <w:szCs w:val="24"/>
                    </w:rPr>
                  </m:ctrlPr>
                </m:e>
                <m:e>
                  <m:r>
                    <m:rPr>
                      <m:sty m:val="p"/>
                    </m:rPr>
                    <w:rPr>
                      <w:rFonts w:hint="eastAsia" w:ascii="Cambria Math" w:hAnsi="Cambria Math"/>
                      <w:color w:val="000000" w:themeColor="text1"/>
                      <w:sz w:val="24"/>
                      <w:szCs w:val="24"/>
                    </w:rPr>
                    <m:t>其他</m:t>
                  </m:r>
                  <m:r>
                    <m:rPr>
                      <m:sty m:val="p"/>
                    </m:rPr>
                    <w:rPr>
                      <w:rFonts w:ascii="Cambria Math" w:hAnsi="Cambria Math"/>
                      <w:color w:val="000000" w:themeColor="text1"/>
                      <w:sz w:val="24"/>
                      <w:szCs w:val="24"/>
                    </w:rPr>
                    <m:t xml:space="preserve">                                                           </m:t>
                  </m:r>
                  <m:ctrlPr>
                    <w:rPr>
                      <w:rFonts w:ascii="Cambria Math" w:hAnsi="Cambria Math"/>
                      <w:i/>
                      <w:color w:val="000000" w:themeColor="text1"/>
                      <w:sz w:val="24"/>
                      <w:szCs w:val="24"/>
                    </w:rPr>
                  </m:ctrlPr>
                </m:e>
              </m:mr>
            </m:m>
            <m:ctrlPr>
              <w:rPr>
                <w:rFonts w:ascii="Cambria Math" w:hAnsi="Cambria Math"/>
                <w:i/>
                <w:color w:val="000000" w:themeColor="text1"/>
                <w:sz w:val="24"/>
                <w:szCs w:val="24"/>
              </w:rPr>
            </m:ctrlPr>
          </m:e>
        </m:d>
        <m:r>
          <m:rPr>
            <m:sty m:val="p"/>
          </m:rPr>
          <w:rPr>
            <w:rFonts w:ascii="Cambria Math" w:hAnsi="Cambria Math"/>
            <w:color w:val="000000" w:themeColor="text1"/>
            <w:sz w:val="24"/>
            <w:szCs w:val="24"/>
          </w:rPr>
          <m:t>，</m:t>
        </m:r>
        <m:r>
          <m:rPr/>
          <w:rPr>
            <w:rFonts w:ascii="Cambria Math" w:hAnsi="Cambria Math"/>
            <w:color w:val="000000" w:themeColor="text1"/>
            <w:sz w:val="24"/>
            <w:szCs w:val="24"/>
          </w:rPr>
          <m:t>i∈I,m∈</m:t>
        </m:r>
        <m:sSub>
          <m:sSubPr>
            <m:ctrlPr>
              <w:rPr>
                <w:rFonts w:ascii="Cambria Math" w:hAnsi="Cambria Math"/>
                <w:i/>
                <w:color w:val="000000" w:themeColor="text1"/>
                <w:sz w:val="24"/>
                <w:szCs w:val="24"/>
              </w:rPr>
            </m:ctrlPr>
          </m:sSubPr>
          <m:e>
            <m:r>
              <m:rPr/>
              <w:rPr>
                <w:rFonts w:ascii="Cambria Math" w:hAnsi="Cambria Math"/>
                <w:color w:val="000000" w:themeColor="text1"/>
                <w:sz w:val="24"/>
                <w:szCs w:val="24"/>
              </w:rPr>
              <m:t>M</m:t>
            </m:r>
            <m:ctrlPr>
              <w:rPr>
                <w:rFonts w:ascii="Cambria Math" w:hAnsi="Cambria Math"/>
                <w:i/>
                <w:color w:val="000000" w:themeColor="text1"/>
                <w:sz w:val="24"/>
                <w:szCs w:val="24"/>
              </w:rPr>
            </m:ctrlPr>
          </m:e>
          <m:sub>
            <m:r>
              <m:rPr/>
              <w:rPr>
                <w:rFonts w:ascii="Cambria Math" w:hAnsi="Cambria Math"/>
                <w:color w:val="000000" w:themeColor="text1"/>
                <w:sz w:val="24"/>
                <w:szCs w:val="24"/>
              </w:rPr>
              <m:t>i</m:t>
            </m:r>
            <m:ctrlPr>
              <w:rPr>
                <w:rFonts w:ascii="Cambria Math" w:hAnsi="Cambria Math"/>
                <w:i/>
                <w:color w:val="000000" w:themeColor="text1"/>
                <w:sz w:val="24"/>
                <w:szCs w:val="24"/>
              </w:rPr>
            </m:ctrlPr>
          </m:sub>
        </m:sSub>
        <m:r>
          <m:rPr>
            <m:sty m:val="p"/>
          </m:rPr>
          <w:rPr>
            <w:rFonts w:ascii="Cambria Math" w:hAnsi="Cambria Math"/>
            <w:color w:val="000000" w:themeColor="text1"/>
            <w:sz w:val="24"/>
            <w:szCs w:val="24"/>
          </w:rPr>
          <m:t>,</m:t>
        </m:r>
        <m:r>
          <m:rPr/>
          <w:rPr>
            <w:rFonts w:ascii="Cambria Math" w:hAnsi="Cambria Math"/>
            <w:color w:val="000000" w:themeColor="text1"/>
            <w:sz w:val="24"/>
            <w:szCs w:val="24"/>
          </w:rPr>
          <m:t>t∈T</m:t>
        </m:r>
      </m:oMath>
      <w:r>
        <w:rPr>
          <w:rFonts w:hint="eastAsia" w:ascii="宋体" w:hAnsi="宋体"/>
          <w:color w:val="000000" w:themeColor="text1"/>
          <w:sz w:val="24"/>
          <w:szCs w:val="24"/>
        </w:rPr>
        <w:t xml:space="preserve">          (</w:t>
      </w:r>
      <w:r>
        <w:rPr>
          <w:rFonts w:hint="eastAsia" w:ascii="Times New Roman" w:hAnsi="Times New Roman"/>
          <w:color w:val="000000" w:themeColor="text1"/>
          <w:sz w:val="24"/>
          <w:szCs w:val="24"/>
        </w:rPr>
        <w:t>1</w:t>
      </w:r>
      <w:r>
        <w:rPr>
          <w:rFonts w:hint="eastAsia" w:ascii="宋体" w:hAnsi="宋体"/>
          <w:color w:val="000000" w:themeColor="text1"/>
          <w:sz w:val="24"/>
          <w:szCs w:val="24"/>
        </w:rPr>
        <w:t>)</w:t>
      </w:r>
    </w:p>
    <w:p w14:paraId="1C0C5829">
      <w:pPr>
        <w:autoSpaceDE w:val="0"/>
        <w:autoSpaceDN w:val="0"/>
        <w:adjustRightInd w:val="0"/>
        <w:snapToGrid w:val="0"/>
        <w:spacing w:beforeLines="50" w:line="360" w:lineRule="auto"/>
        <w:rPr>
          <w:rFonts w:ascii="Times New Roman" w:hAnsi="Times New Roman"/>
          <w:color w:val="000000" w:themeColor="text1"/>
          <w:kern w:val="0"/>
          <w:sz w:val="24"/>
          <w:szCs w:val="24"/>
        </w:rPr>
      </w:pPr>
      <w:r>
        <w:rPr>
          <w:rFonts w:hint="eastAsia" w:ascii="宋体" w:hAnsi="宋体"/>
          <w:color w:val="000000" w:themeColor="text1"/>
          <w:sz w:val="24"/>
          <w:szCs w:val="24"/>
        </w:rPr>
        <w:t>式中：</w:t>
      </w:r>
      <m:oMath>
        <m:sSub>
          <m:sSubPr>
            <m:ctrlPr>
              <w:rPr>
                <w:rFonts w:ascii="Cambria Math" w:hAnsi="Cambria Math"/>
                <w:i/>
                <w:color w:val="000000" w:themeColor="text1"/>
                <w:sz w:val="24"/>
                <w:szCs w:val="24"/>
              </w:rPr>
            </m:ctrlPr>
          </m:sSubPr>
          <m:e>
            <m:r>
              <m:rPr/>
              <w:rPr>
                <w:rFonts w:hint="eastAsia" w:ascii="Cambria Math" w:hAnsi="Cambria Math"/>
                <w:color w:val="000000" w:themeColor="text1"/>
                <w:sz w:val="24"/>
                <w:szCs w:val="24"/>
              </w:rPr>
              <m:t>I</m:t>
            </m:r>
            <m:ctrlPr>
              <w:rPr>
                <w:rFonts w:ascii="Cambria Math" w:hAnsi="Cambria Math"/>
                <w:i/>
                <w:color w:val="000000" w:themeColor="text1"/>
                <w:sz w:val="24"/>
                <w:szCs w:val="24"/>
              </w:rPr>
            </m:ctrlPr>
          </m:e>
          <m:sub>
            <m:r>
              <m:rPr/>
              <w:rPr>
                <w:rFonts w:ascii="Cambria Math" w:hAnsi="Cambria Math"/>
                <w:color w:val="000000" w:themeColor="text1"/>
                <w:sz w:val="24"/>
                <w:szCs w:val="24"/>
              </w:rPr>
              <m:t>m</m:t>
            </m:r>
            <m:r>
              <m:rPr/>
              <w:rPr>
                <w:rFonts w:hint="eastAsia" w:ascii="Cambria Math" w:hAnsi="Cambria Math"/>
                <w:color w:val="000000" w:themeColor="text1"/>
                <w:sz w:val="24"/>
                <w:szCs w:val="24"/>
              </w:rPr>
              <m:t>t</m:t>
            </m:r>
            <m:ctrlPr>
              <w:rPr>
                <w:rFonts w:ascii="Cambria Math" w:hAnsi="Cambria Math"/>
                <w:i/>
                <w:color w:val="000000" w:themeColor="text1"/>
                <w:sz w:val="24"/>
                <w:szCs w:val="24"/>
              </w:rPr>
            </m:ctrlPr>
          </m:sub>
        </m:sSub>
      </m:oMath>
      <w:r>
        <w:rPr>
          <w:rFonts w:hint="eastAsia" w:ascii="宋体" w:hAnsi="宋体"/>
          <w:color w:val="000000" w:themeColor="text1"/>
          <w:sz w:val="24"/>
          <w:szCs w:val="24"/>
        </w:rPr>
        <w:t>为机组</w:t>
      </w:r>
      <m:oMath>
        <m:r>
          <m:rPr/>
          <w:rPr>
            <w:rFonts w:ascii="Cambria Math" w:hAnsi="Cambria Math"/>
            <w:color w:val="000000" w:themeColor="text1"/>
            <w:sz w:val="24"/>
            <w:szCs w:val="24"/>
          </w:rPr>
          <m:t xml:space="preserve"> m </m:t>
        </m:r>
      </m:oMath>
      <w:r>
        <w:rPr>
          <w:rFonts w:hint="eastAsia" w:ascii="宋体" w:hAnsi="宋体"/>
          <w:color w:val="000000" w:themeColor="text1"/>
          <w:sz w:val="24"/>
          <w:szCs w:val="24"/>
        </w:rPr>
        <w:t>在第</w:t>
      </w:r>
      <m:oMath>
        <m:r>
          <m:rPr/>
          <w:rPr>
            <w:rFonts w:ascii="Cambria Math" w:hAnsi="Cambria Math"/>
            <w:color w:val="000000" w:themeColor="text1"/>
            <w:sz w:val="24"/>
            <w:szCs w:val="24"/>
          </w:rPr>
          <m:t xml:space="preserve"> t </m:t>
        </m:r>
      </m:oMath>
      <w:r>
        <w:rPr>
          <w:rFonts w:hint="eastAsia" w:ascii="宋体" w:hAnsi="宋体"/>
          <w:color w:val="000000" w:themeColor="text1"/>
          <w:sz w:val="24"/>
          <w:szCs w:val="24"/>
        </w:rPr>
        <w:t>天的库存量，</w:t>
      </w:r>
      <m:oMath>
        <m:r>
          <m:rPr/>
          <w:rPr>
            <w:rFonts w:ascii="Cambria Math" w:hAnsi="Cambria Math"/>
            <w:color w:val="000000" w:themeColor="text1"/>
            <w:sz w:val="24"/>
            <w:szCs w:val="24"/>
          </w:rPr>
          <m:t>m∈M,t∈T</m:t>
        </m:r>
      </m:oMath>
      <w:r>
        <w:rPr>
          <w:rFonts w:hint="eastAsia" w:ascii="宋体" w:hAnsi="宋体"/>
          <w:color w:val="000000" w:themeColor="text1"/>
          <w:sz w:val="24"/>
          <w:szCs w:val="24"/>
        </w:rPr>
        <w:t>。</w:t>
      </w:r>
    </w:p>
    <w:p w14:paraId="084210FA">
      <w:pPr>
        <w:autoSpaceDE w:val="0"/>
        <w:autoSpaceDN w:val="0"/>
        <w:adjustRightInd w:val="0"/>
        <w:snapToGrid w:val="0"/>
        <w:spacing w:beforeLines="50" w:line="360" w:lineRule="auto"/>
        <w:ind w:firstLine="480" w:firstLineChars="200"/>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则目标函数描述见式（2）和式（3）。其中，目标函数（1）为各机组在各时间段的产量之和，函数值越大越好；目标函数（3）表示各机组在各时间段库存与目标库存差的绝对值之和，函数值越小越好。</w:t>
      </w:r>
    </w:p>
    <w:tbl>
      <w:tblPr>
        <w:tblStyle w:val="12"/>
        <w:tblW w:w="9493" w:type="dxa"/>
        <w:tblInd w:w="0" w:type="dxa"/>
        <w:tblLayout w:type="fixed"/>
        <w:tblCellMar>
          <w:top w:w="0" w:type="dxa"/>
          <w:left w:w="108" w:type="dxa"/>
          <w:bottom w:w="0" w:type="dxa"/>
          <w:right w:w="108" w:type="dxa"/>
        </w:tblCellMar>
      </w:tblPr>
      <w:tblGrid>
        <w:gridCol w:w="8642"/>
        <w:gridCol w:w="851"/>
      </w:tblGrid>
      <w:tr w14:paraId="0D3AD76A">
        <w:trPr>
          <w:trHeight w:val="936" w:hRule="atLeast"/>
        </w:trPr>
        <w:tc>
          <w:tcPr>
            <w:tcW w:w="8642" w:type="dxa"/>
            <w:shd w:val="clear" w:color="auto" w:fill="auto"/>
            <w:vAlign w:val="center"/>
          </w:tcPr>
          <w:p w14:paraId="7AC45B30">
            <w:pPr>
              <w:jc w:val="right"/>
              <w:rPr>
                <w:color w:val="000000" w:themeColor="text1"/>
                <w:sz w:val="24"/>
                <w:szCs w:val="24"/>
                <w:lang w:val="zh-CN"/>
              </w:rPr>
            </w:pPr>
            <m:oMathPara>
              <m:oMathParaPr>
                <m:jc m:val="center"/>
              </m:oMathParaPr>
              <m:oMath>
                <m:func>
                  <m:funcPr>
                    <m:ctrlPr>
                      <w:rPr>
                        <w:rFonts w:ascii="Cambria Math" w:hAnsi="Cambria Math"/>
                        <w:i/>
                        <w:color w:val="000000" w:themeColor="text1"/>
                        <w:sz w:val="24"/>
                        <w:szCs w:val="24"/>
                        <w:lang w:val="zh-CN"/>
                      </w:rPr>
                    </m:ctrlPr>
                  </m:funcPr>
                  <m:fName>
                    <m:r>
                      <m:rPr>
                        <m:sty m:val="p"/>
                      </m:rPr>
                      <w:rPr>
                        <w:rFonts w:ascii="Cambria Math" w:hAnsi="Cambria Math"/>
                        <w:color w:val="000000" w:themeColor="text1"/>
                        <w:sz w:val="24"/>
                        <w:szCs w:val="24"/>
                        <w:lang w:val="zh-CN"/>
                      </w:rPr>
                      <m:t>max</m:t>
                    </m:r>
                    <m:ctrlPr>
                      <w:rPr>
                        <w:rFonts w:ascii="Cambria Math" w:hAnsi="Cambria Math"/>
                        <w:i/>
                        <w:color w:val="000000" w:themeColor="text1"/>
                        <w:sz w:val="24"/>
                        <w:szCs w:val="24"/>
                        <w:lang w:val="zh-CN"/>
                      </w:rPr>
                    </m:ctrlPr>
                  </m:fName>
                  <m:e>
                    <m:sSub>
                      <m:sSubPr>
                        <m:ctrlPr>
                          <w:rPr>
                            <w:rFonts w:ascii="Cambria Math" w:hAnsi="Cambria Math"/>
                            <w:i/>
                            <w:color w:val="000000" w:themeColor="text1"/>
                            <w:sz w:val="24"/>
                            <w:szCs w:val="24"/>
                            <w:lang w:val="zh-CN"/>
                          </w:rPr>
                        </m:ctrlPr>
                      </m:sSubPr>
                      <m:e>
                        <m:r>
                          <m:rPr/>
                          <w:rPr>
                            <w:rFonts w:hint="eastAsia" w:ascii="Cambria Math" w:hAnsi="Cambria Math"/>
                            <w:color w:val="000000" w:themeColor="text1"/>
                            <w:sz w:val="24"/>
                            <w:szCs w:val="24"/>
                            <w:lang w:val="zh-CN"/>
                          </w:rPr>
                          <m:t>Z</m:t>
                        </m:r>
                        <m:ctrlPr>
                          <w:rPr>
                            <w:rFonts w:ascii="Cambria Math" w:hAnsi="Cambria Math"/>
                            <w:i/>
                            <w:color w:val="000000" w:themeColor="text1"/>
                            <w:sz w:val="24"/>
                            <w:szCs w:val="24"/>
                            <w:lang w:val="zh-CN"/>
                          </w:rPr>
                        </m:ctrlPr>
                      </m:e>
                      <m:sub>
                        <m:r>
                          <m:rPr/>
                          <w:rPr>
                            <w:rFonts w:hint="eastAsia" w:ascii="Cambria Math" w:hAnsi="Cambria Math"/>
                            <w:color w:val="000000" w:themeColor="text1"/>
                            <w:sz w:val="24"/>
                            <w:szCs w:val="24"/>
                            <w:lang w:val="zh-CN"/>
                          </w:rPr>
                          <m:t>1</m:t>
                        </m:r>
                        <m:ctrlPr>
                          <w:rPr>
                            <w:rFonts w:ascii="Cambria Math" w:hAnsi="Cambria Math"/>
                            <w:i/>
                            <w:color w:val="000000" w:themeColor="text1"/>
                            <w:sz w:val="24"/>
                            <w:szCs w:val="24"/>
                            <w:lang w:val="zh-CN"/>
                          </w:rPr>
                        </m:ctrlPr>
                      </m:sub>
                    </m:sSub>
                    <m:r>
                      <m:rPr/>
                      <w:rPr>
                        <w:rFonts w:hint="eastAsia" w:ascii="Cambria Math" w:hAnsi="Cambria Math"/>
                        <w:color w:val="000000" w:themeColor="text1"/>
                        <w:sz w:val="24"/>
                        <w:szCs w:val="24"/>
                        <w:lang w:val="zh-CN"/>
                      </w:rPr>
                      <m:t>=</m:t>
                    </m:r>
                    <m:nary>
                      <m:naryPr>
                        <m:chr m:val="∑"/>
                        <m:limLoc m:val="undOvr"/>
                        <m:supHide m:val="1"/>
                        <m:ctrlPr>
                          <w:rPr>
                            <w:rFonts w:ascii="Cambria Math" w:hAnsi="Cambria Math"/>
                            <w:i/>
                            <w:color w:val="000000" w:themeColor="text1"/>
                            <w:sz w:val="24"/>
                            <w:szCs w:val="24"/>
                            <w:lang w:val="zh-CN"/>
                          </w:rPr>
                        </m:ctrlPr>
                      </m:naryPr>
                      <m:sub>
                        <m:r>
                          <m:rPr/>
                          <w:rPr>
                            <w:rFonts w:hint="eastAsia" w:ascii="Cambria Math" w:hAnsi="Cambria Math"/>
                            <w:color w:val="000000" w:themeColor="text1"/>
                            <w:sz w:val="24"/>
                            <w:szCs w:val="24"/>
                            <w:lang w:val="zh-CN"/>
                          </w:rPr>
                          <m:t>m</m:t>
                        </m:r>
                        <m:r>
                          <m:rPr/>
                          <w:rPr>
                            <w:rFonts w:ascii="Cambria Math" w:hAnsi="Cambria Math"/>
                            <w:color w:val="000000" w:themeColor="text1"/>
                            <w:sz w:val="24"/>
                            <w:szCs w:val="24"/>
                            <w:lang w:val="zh-CN"/>
                          </w:rPr>
                          <m:t>∈</m:t>
                        </m:r>
                        <m:r>
                          <m:rPr/>
                          <w:rPr>
                            <w:rFonts w:hint="eastAsia" w:ascii="Cambria Math" w:hAnsi="Cambria Math"/>
                            <w:color w:val="000000" w:themeColor="text1"/>
                            <w:sz w:val="24"/>
                            <w:szCs w:val="24"/>
                            <w:lang w:val="zh-CN"/>
                          </w:rPr>
                          <m:t>M</m:t>
                        </m:r>
                        <m:ctrlPr>
                          <w:rPr>
                            <w:rFonts w:ascii="Cambria Math" w:hAnsi="Cambria Math"/>
                            <w:i/>
                            <w:color w:val="000000" w:themeColor="text1"/>
                            <w:sz w:val="24"/>
                            <w:szCs w:val="24"/>
                            <w:lang w:val="zh-CN"/>
                          </w:rPr>
                        </m:ctrlPr>
                      </m:sub>
                      <m:sup>
                        <m:ctrlPr>
                          <w:rPr>
                            <w:rFonts w:ascii="Cambria Math" w:hAnsi="Cambria Math"/>
                            <w:i/>
                            <w:color w:val="000000" w:themeColor="text1"/>
                            <w:sz w:val="24"/>
                            <w:szCs w:val="24"/>
                            <w:lang w:val="zh-CN"/>
                          </w:rPr>
                        </m:ctrlPr>
                      </m:sup>
                      <m:e>
                        <m:nary>
                          <m:naryPr>
                            <m:chr m:val="∑"/>
                            <m:limLoc m:val="undOvr"/>
                            <m:supHide m:val="1"/>
                            <m:ctrlPr>
                              <w:rPr>
                                <w:rFonts w:ascii="Cambria Math" w:hAnsi="Cambria Math"/>
                                <w:i/>
                                <w:color w:val="000000" w:themeColor="text1"/>
                                <w:sz w:val="24"/>
                                <w:szCs w:val="24"/>
                                <w:lang w:val="zh-CN"/>
                              </w:rPr>
                            </m:ctrlPr>
                          </m:naryPr>
                          <m:sub>
                            <m:r>
                              <m:rPr/>
                              <w:rPr>
                                <w:rFonts w:ascii="Cambria Math" w:hAnsi="Cambria Math"/>
                                <w:color w:val="000000" w:themeColor="text1"/>
                                <w:sz w:val="24"/>
                                <w:szCs w:val="24"/>
                                <w:lang w:val="zh-CN"/>
                              </w:rPr>
                              <m:t>t∈T</m:t>
                            </m:r>
                            <m:ctrlPr>
                              <w:rPr>
                                <w:rFonts w:ascii="Cambria Math" w:hAnsi="Cambria Math"/>
                                <w:i/>
                                <w:color w:val="000000" w:themeColor="text1"/>
                                <w:sz w:val="24"/>
                                <w:szCs w:val="24"/>
                                <w:lang w:val="zh-CN"/>
                              </w:rPr>
                            </m:ctrlPr>
                          </m:sub>
                          <m:sup>
                            <m:ctrlPr>
                              <w:rPr>
                                <w:rFonts w:ascii="Cambria Math" w:hAnsi="Cambria Math"/>
                                <w:i/>
                                <w:color w:val="000000" w:themeColor="text1"/>
                                <w:sz w:val="24"/>
                                <w:szCs w:val="24"/>
                                <w:lang w:val="zh-CN"/>
                              </w:rPr>
                            </m:ctrlPr>
                          </m:sup>
                          <m:e>
                            <m:nary>
                              <m:naryPr>
                                <m:chr m:val="∑"/>
                                <m:limLoc m:val="undOvr"/>
                                <m:supHide m:val="1"/>
                                <m:ctrlPr>
                                  <w:rPr>
                                    <w:rFonts w:ascii="Cambria Math" w:hAnsi="Cambria Math"/>
                                    <w:color w:val="000000" w:themeColor="text1"/>
                                    <w:sz w:val="24"/>
                                    <w:szCs w:val="24"/>
                                    <w:lang w:val="zh-CN"/>
                                  </w:rPr>
                                </m:ctrlPr>
                              </m:naryPr>
                              <m:sub>
                                <m:r>
                                  <m:rPr/>
                                  <w:rPr>
                                    <w:rFonts w:hint="eastAsia" w:ascii="Cambria Math" w:hAnsi="Cambria Math"/>
                                    <w:color w:val="000000" w:themeColor="text1"/>
                                    <w:sz w:val="24"/>
                                    <w:szCs w:val="24"/>
                                    <w:lang w:val="zh-CN"/>
                                  </w:rPr>
                                  <m:t>i</m:t>
                                </m:r>
                                <m:r>
                                  <m:rPr>
                                    <m:sty m:val="p"/>
                                  </m:rPr>
                                  <w:rPr>
                                    <w:rFonts w:ascii="Cambria Math" w:hAnsi="Cambria Math"/>
                                    <w:color w:val="000000" w:themeColor="text1"/>
                                    <w:sz w:val="24"/>
                                    <w:szCs w:val="24"/>
                                    <w:lang w:val="zh-CN"/>
                                  </w:rPr>
                                  <m:t>∈</m:t>
                                </m:r>
                                <m:r>
                                  <m:rPr/>
                                  <w:rPr>
                                    <w:rFonts w:hint="eastAsia" w:ascii="Cambria Math" w:hAnsi="Cambria Math"/>
                                    <w:color w:val="000000" w:themeColor="text1"/>
                                    <w:sz w:val="24"/>
                                    <w:szCs w:val="24"/>
                                    <w:lang w:val="zh-CN"/>
                                  </w:rPr>
                                  <m:t>I</m:t>
                                </m:r>
                                <m:ctrlPr>
                                  <w:rPr>
                                    <w:rFonts w:ascii="Cambria Math" w:hAnsi="Cambria Math"/>
                                    <w:color w:val="000000" w:themeColor="text1"/>
                                    <w:sz w:val="24"/>
                                    <w:szCs w:val="24"/>
                                    <w:lang w:val="zh-CN"/>
                                  </w:rPr>
                                </m:ctrlPr>
                              </m:sub>
                              <m:sup>
                                <m:ctrlPr>
                                  <w:rPr>
                                    <w:rFonts w:ascii="Cambria Math" w:hAnsi="Cambria Math"/>
                                    <w:color w:val="000000" w:themeColor="text1"/>
                                    <w:sz w:val="24"/>
                                    <w:szCs w:val="24"/>
                                    <w:lang w:val="zh-CN"/>
                                  </w:rPr>
                                </m:ctrlPr>
                              </m:sup>
                              <m:e>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w</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im</m:t>
                                    </m:r>
                                    <m:ctrlPr>
                                      <w:rPr>
                                        <w:rFonts w:ascii="Cambria Math" w:hAnsi="Cambria Math"/>
                                        <w:i/>
                                        <w:color w:val="000000" w:themeColor="text1"/>
                                        <w:sz w:val="24"/>
                                        <w:szCs w:val="24"/>
                                        <w:lang w:val="zh-CN"/>
                                      </w:rPr>
                                    </m:ctrlPr>
                                  </m:sub>
                                </m:sSub>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x</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imt</m:t>
                                    </m:r>
                                    <m:ctrlPr>
                                      <w:rPr>
                                        <w:rFonts w:ascii="Cambria Math" w:hAnsi="Cambria Math"/>
                                        <w:i/>
                                        <w:color w:val="000000" w:themeColor="text1"/>
                                        <w:sz w:val="24"/>
                                        <w:szCs w:val="24"/>
                                        <w:lang w:val="zh-CN"/>
                                      </w:rPr>
                                    </m:ctrlPr>
                                  </m:sub>
                                </m:sSub>
                                <m:ctrlPr>
                                  <w:rPr>
                                    <w:rFonts w:ascii="Cambria Math" w:hAnsi="Cambria Math"/>
                                    <w:color w:val="000000" w:themeColor="text1"/>
                                    <w:sz w:val="24"/>
                                    <w:szCs w:val="24"/>
                                    <w:lang w:val="zh-CN"/>
                                  </w:rPr>
                                </m:ctrlPr>
                              </m:e>
                            </m:nary>
                            <m:ctrlPr>
                              <w:rPr>
                                <w:rFonts w:ascii="Cambria Math" w:hAnsi="Cambria Math"/>
                                <w:i/>
                                <w:color w:val="000000" w:themeColor="text1"/>
                                <w:sz w:val="24"/>
                                <w:szCs w:val="24"/>
                                <w:lang w:val="zh-CN"/>
                              </w:rPr>
                            </m:ctrlPr>
                          </m:e>
                        </m:nary>
                        <m:ctrlPr>
                          <w:rPr>
                            <w:rFonts w:ascii="Cambria Math" w:hAnsi="Cambria Math"/>
                            <w:i/>
                            <w:color w:val="000000" w:themeColor="text1"/>
                            <w:sz w:val="24"/>
                            <w:szCs w:val="24"/>
                            <w:lang w:val="zh-CN"/>
                          </w:rPr>
                        </m:ctrlPr>
                      </m:e>
                    </m:nary>
                    <m:ctrlPr>
                      <w:rPr>
                        <w:rFonts w:ascii="Cambria Math" w:hAnsi="Cambria Math"/>
                        <w:i/>
                        <w:color w:val="000000" w:themeColor="text1"/>
                        <w:sz w:val="24"/>
                        <w:szCs w:val="24"/>
                        <w:lang w:val="zh-CN"/>
                      </w:rPr>
                    </m:ctrlPr>
                  </m:e>
                </m:func>
              </m:oMath>
            </m:oMathPara>
          </w:p>
        </w:tc>
        <w:tc>
          <w:tcPr>
            <w:tcW w:w="851" w:type="dxa"/>
            <w:shd w:val="clear" w:color="auto" w:fill="auto"/>
            <w:vAlign w:val="center"/>
          </w:tcPr>
          <w:p w14:paraId="75A917D4">
            <w:pPr>
              <w:jc w:val="center"/>
              <w:rPr>
                <w:rFonts w:ascii="Times New Roman" w:hAnsi="Times New Roman"/>
                <w:color w:val="000000" w:themeColor="text1"/>
                <w:sz w:val="24"/>
                <w:szCs w:val="24"/>
                <w:lang w:val="zh-CN"/>
              </w:rPr>
            </w:pPr>
            <m:oMathPara>
              <m:oMath>
                <m:d>
                  <m:dPr>
                    <m:ctrlPr>
                      <w:rPr>
                        <w:rFonts w:ascii="Cambria Math" w:hAnsi="Cambria Math"/>
                        <w:i/>
                        <w:color w:val="000000" w:themeColor="text1"/>
                        <w:sz w:val="24"/>
                        <w:szCs w:val="24"/>
                        <w:lang w:val="zh-CN"/>
                      </w:rPr>
                    </m:ctrlPr>
                  </m:dPr>
                  <m:e>
                    <m:r>
                      <m:rPr/>
                      <w:rPr>
                        <w:rFonts w:ascii="Cambria Math" w:hAnsi="Cambria Math"/>
                        <w:color w:val="000000" w:themeColor="text1"/>
                        <w:sz w:val="24"/>
                        <w:szCs w:val="24"/>
                        <w:lang w:val="zh-CN"/>
                      </w:rPr>
                      <m:t>2</m:t>
                    </m:r>
                    <m:ctrlPr>
                      <w:rPr>
                        <w:rFonts w:ascii="Cambria Math" w:hAnsi="Cambria Math"/>
                        <w:i/>
                        <w:color w:val="000000" w:themeColor="text1"/>
                        <w:sz w:val="24"/>
                        <w:szCs w:val="24"/>
                        <w:lang w:val="zh-CN"/>
                      </w:rPr>
                    </m:ctrlPr>
                  </m:e>
                </m:d>
              </m:oMath>
            </m:oMathPara>
          </w:p>
        </w:tc>
      </w:tr>
      <w:tr w14:paraId="56380BE5">
        <w:tblPrEx>
          <w:tblCellMar>
            <w:top w:w="0" w:type="dxa"/>
            <w:left w:w="108" w:type="dxa"/>
            <w:bottom w:w="0" w:type="dxa"/>
            <w:right w:w="108" w:type="dxa"/>
          </w:tblCellMar>
        </w:tblPrEx>
        <w:trPr>
          <w:trHeight w:val="936" w:hRule="atLeast"/>
        </w:trPr>
        <w:tc>
          <w:tcPr>
            <w:tcW w:w="8642" w:type="dxa"/>
            <w:shd w:val="clear" w:color="auto" w:fill="auto"/>
            <w:vAlign w:val="center"/>
          </w:tcPr>
          <w:p w14:paraId="54845148">
            <w:pPr>
              <w:jc w:val="center"/>
              <w:rPr>
                <w:rFonts w:ascii="Times New Roman" w:hAnsi="Times New Roman"/>
                <w:color w:val="000000" w:themeColor="text1"/>
                <w:sz w:val="24"/>
                <w:szCs w:val="24"/>
                <w:lang w:val="zh-CN"/>
              </w:rPr>
            </w:pPr>
            <m:oMathPara>
              <m:oMathParaPr>
                <m:jc m:val="center"/>
              </m:oMathParaPr>
              <m:oMath>
                <m:func>
                  <m:funcPr>
                    <m:ctrlPr>
                      <w:rPr>
                        <w:rFonts w:ascii="Cambria Math" w:hAnsi="Cambria Math"/>
                        <w:i/>
                        <w:color w:val="000000" w:themeColor="text1"/>
                        <w:sz w:val="24"/>
                        <w:szCs w:val="24"/>
                        <w:lang w:val="zh-CN"/>
                      </w:rPr>
                    </m:ctrlPr>
                  </m:funcPr>
                  <m:fName>
                    <m:r>
                      <m:rPr>
                        <m:sty m:val="p"/>
                      </m:rPr>
                      <w:rPr>
                        <w:rFonts w:ascii="Cambria Math" w:hAnsi="Cambria Math"/>
                        <w:color w:val="000000" w:themeColor="text1"/>
                        <w:sz w:val="24"/>
                        <w:szCs w:val="24"/>
                        <w:lang w:val="zh-CN"/>
                      </w:rPr>
                      <m:t>min</m:t>
                    </m:r>
                    <m:ctrlPr>
                      <w:rPr>
                        <w:rFonts w:ascii="Cambria Math" w:hAnsi="Cambria Math"/>
                        <w:i/>
                        <w:color w:val="000000" w:themeColor="text1"/>
                        <w:sz w:val="24"/>
                        <w:szCs w:val="24"/>
                        <w:lang w:val="zh-CN"/>
                      </w:rPr>
                    </m:ctrlPr>
                  </m:fName>
                  <m:e>
                    <m:sSub>
                      <m:sSubPr>
                        <m:ctrlPr>
                          <w:rPr>
                            <w:rFonts w:ascii="Cambria Math" w:hAnsi="Cambria Math"/>
                            <w:i/>
                            <w:color w:val="000000" w:themeColor="text1"/>
                            <w:sz w:val="24"/>
                            <w:szCs w:val="24"/>
                            <w:lang w:val="zh-CN"/>
                          </w:rPr>
                        </m:ctrlPr>
                      </m:sSubPr>
                      <m:e>
                        <m:r>
                          <m:rPr/>
                          <w:rPr>
                            <w:rFonts w:hint="eastAsia" w:ascii="Cambria Math" w:hAnsi="Cambria Math"/>
                            <w:color w:val="000000" w:themeColor="text1"/>
                            <w:sz w:val="24"/>
                            <w:szCs w:val="24"/>
                            <w:lang w:val="zh-CN"/>
                          </w:rPr>
                          <m:t>Z</m:t>
                        </m:r>
                        <m:ctrlPr>
                          <w:rPr>
                            <w:rFonts w:ascii="Cambria Math" w:hAnsi="Cambria Math"/>
                            <w:i/>
                            <w:color w:val="000000" w:themeColor="text1"/>
                            <w:sz w:val="24"/>
                            <w:szCs w:val="24"/>
                            <w:lang w:val="zh-CN"/>
                          </w:rPr>
                        </m:ctrlPr>
                      </m:e>
                      <m:sub>
                        <m:r>
                          <m:rPr/>
                          <w:rPr>
                            <w:rFonts w:hint="eastAsia" w:ascii="Cambria Math" w:hAnsi="Cambria Math"/>
                            <w:color w:val="000000" w:themeColor="text1"/>
                            <w:sz w:val="24"/>
                            <w:szCs w:val="24"/>
                            <w:lang w:val="zh-CN"/>
                          </w:rPr>
                          <m:t>2</m:t>
                        </m:r>
                        <m:ctrlPr>
                          <w:rPr>
                            <w:rFonts w:ascii="Cambria Math" w:hAnsi="Cambria Math"/>
                            <w:i/>
                            <w:color w:val="000000" w:themeColor="text1"/>
                            <w:sz w:val="24"/>
                            <w:szCs w:val="24"/>
                            <w:lang w:val="zh-CN"/>
                          </w:rPr>
                        </m:ctrlPr>
                      </m:sub>
                    </m:sSub>
                    <m:r>
                      <m:rPr/>
                      <w:rPr>
                        <w:rFonts w:hint="eastAsia" w:ascii="Cambria Math" w:hAnsi="Cambria Math"/>
                        <w:color w:val="000000" w:themeColor="text1"/>
                        <w:sz w:val="24"/>
                        <w:szCs w:val="24"/>
                        <w:lang w:val="zh-CN"/>
                      </w:rPr>
                      <m:t>=</m:t>
                    </m:r>
                    <m:nary>
                      <m:naryPr>
                        <m:chr m:val="∑"/>
                        <m:limLoc m:val="undOvr"/>
                        <m:supHide m:val="1"/>
                        <m:ctrlPr>
                          <w:rPr>
                            <w:rFonts w:ascii="Cambria Math" w:hAnsi="Cambria Math"/>
                            <w:color w:val="000000" w:themeColor="text1"/>
                            <w:sz w:val="24"/>
                            <w:szCs w:val="24"/>
                            <w:lang w:val="zh-CN"/>
                          </w:rPr>
                        </m:ctrlPr>
                      </m:naryPr>
                      <m:sub>
                        <m:r>
                          <m:rPr/>
                          <w:rPr>
                            <w:rFonts w:ascii="Cambria Math" w:hAnsi="Cambria Math"/>
                            <w:color w:val="000000" w:themeColor="text1"/>
                            <w:sz w:val="24"/>
                            <w:szCs w:val="24"/>
                            <w:lang w:val="zh-CN"/>
                          </w:rPr>
                          <m:t>m</m:t>
                        </m:r>
                        <m:r>
                          <m:rPr>
                            <m:sty m:val="p"/>
                          </m:rPr>
                          <w:rPr>
                            <w:rFonts w:ascii="Cambria Math" w:hAnsi="Cambria Math"/>
                            <w:color w:val="000000" w:themeColor="text1"/>
                            <w:sz w:val="24"/>
                            <w:szCs w:val="24"/>
                            <w:lang w:val="zh-CN"/>
                          </w:rPr>
                          <m:t>∈</m:t>
                        </m:r>
                        <m:r>
                          <m:rPr/>
                          <w:rPr>
                            <w:rFonts w:ascii="Cambria Math" w:hAnsi="Cambria Math"/>
                            <w:color w:val="000000" w:themeColor="text1"/>
                            <w:sz w:val="24"/>
                            <w:szCs w:val="24"/>
                            <w:lang w:val="zh-CN"/>
                          </w:rPr>
                          <m:t>M</m:t>
                        </m:r>
                        <m:ctrlPr>
                          <w:rPr>
                            <w:rFonts w:ascii="Cambria Math" w:hAnsi="Cambria Math"/>
                            <w:color w:val="000000" w:themeColor="text1"/>
                            <w:sz w:val="24"/>
                            <w:szCs w:val="24"/>
                            <w:lang w:val="zh-CN"/>
                          </w:rPr>
                        </m:ctrlPr>
                      </m:sub>
                      <m:sup>
                        <m:ctrlPr>
                          <w:rPr>
                            <w:rFonts w:ascii="Cambria Math" w:hAnsi="Cambria Math"/>
                            <w:color w:val="000000" w:themeColor="text1"/>
                            <w:sz w:val="24"/>
                            <w:szCs w:val="24"/>
                            <w:lang w:val="zh-CN"/>
                          </w:rPr>
                        </m:ctrlPr>
                      </m:sup>
                      <m:e>
                        <m:nary>
                          <m:naryPr>
                            <m:chr m:val="∑"/>
                            <m:limLoc m:val="undOvr"/>
                            <m:supHide m:val="1"/>
                            <m:ctrlPr>
                              <w:rPr>
                                <w:rFonts w:ascii="Cambria Math" w:hAnsi="Cambria Math"/>
                                <w:color w:val="000000" w:themeColor="text1"/>
                                <w:sz w:val="24"/>
                                <w:szCs w:val="24"/>
                                <w:lang w:val="zh-CN"/>
                              </w:rPr>
                            </m:ctrlPr>
                          </m:naryPr>
                          <m:sub>
                            <m:r>
                              <m:rPr/>
                              <w:rPr>
                                <w:rFonts w:ascii="Cambria Math" w:hAnsi="Cambria Math"/>
                                <w:color w:val="000000" w:themeColor="text1"/>
                                <w:sz w:val="24"/>
                                <w:szCs w:val="24"/>
                                <w:lang w:val="zh-CN"/>
                              </w:rPr>
                              <m:t>t</m:t>
                            </m:r>
                            <m:r>
                              <m:rPr>
                                <m:sty m:val="p"/>
                              </m:rPr>
                              <w:rPr>
                                <w:rFonts w:ascii="Cambria Math" w:hAnsi="Cambria Math"/>
                                <w:color w:val="000000" w:themeColor="text1"/>
                                <w:sz w:val="24"/>
                                <w:szCs w:val="24"/>
                                <w:lang w:val="zh-CN"/>
                              </w:rPr>
                              <m:t>∈</m:t>
                            </m:r>
                            <m:r>
                              <m:rPr/>
                              <w:rPr>
                                <w:rFonts w:ascii="Cambria Math" w:hAnsi="Cambria Math"/>
                                <w:color w:val="000000" w:themeColor="text1"/>
                                <w:sz w:val="24"/>
                                <w:szCs w:val="24"/>
                                <w:lang w:val="zh-CN"/>
                              </w:rPr>
                              <m:t>T</m:t>
                            </m:r>
                            <m:ctrlPr>
                              <w:rPr>
                                <w:rFonts w:ascii="Cambria Math" w:hAnsi="Cambria Math"/>
                                <w:color w:val="000000" w:themeColor="text1"/>
                                <w:sz w:val="24"/>
                                <w:szCs w:val="24"/>
                                <w:lang w:val="zh-CN"/>
                              </w:rPr>
                            </m:ctrlPr>
                          </m:sub>
                          <m:sup>
                            <m:ctrlPr>
                              <w:rPr>
                                <w:rFonts w:ascii="Cambria Math" w:hAnsi="Cambria Math"/>
                                <w:color w:val="000000" w:themeColor="text1"/>
                                <w:sz w:val="24"/>
                                <w:szCs w:val="24"/>
                                <w:lang w:val="zh-CN"/>
                              </w:rPr>
                            </m:ctrlPr>
                          </m:sup>
                          <m:e>
                            <m:r>
                              <m:rPr>
                                <m:sty m:val="p"/>
                              </m:rPr>
                              <w:rPr>
                                <w:rFonts w:ascii="Cambria Math" w:hAnsi="Cambria Math"/>
                                <w:color w:val="000000" w:themeColor="text1"/>
                                <w:sz w:val="24"/>
                                <w:szCs w:val="24"/>
                                <w:lang w:val="zh-CN"/>
                              </w:rPr>
                              <m:t>|</m:t>
                            </m:r>
                            <m:sSub>
                              <m:sSubPr>
                                <m:ctrlPr>
                                  <w:rPr>
                                    <w:rFonts w:ascii="Cambria Math" w:hAnsi="Cambria Math"/>
                                    <w:color w:val="000000" w:themeColor="text1"/>
                                    <w:sz w:val="24"/>
                                    <w:szCs w:val="24"/>
                                    <w:lang w:val="zh-CN"/>
                                  </w:rPr>
                                </m:ctrlPr>
                              </m:sSubPr>
                              <m:e>
                                <m:r>
                                  <m:rPr/>
                                  <w:rPr>
                                    <w:rFonts w:ascii="Cambria Math" w:hAnsi="Cambria Math"/>
                                    <w:color w:val="000000" w:themeColor="text1"/>
                                    <w:sz w:val="24"/>
                                    <w:szCs w:val="24"/>
                                    <w:lang w:val="zh-CN"/>
                                  </w:rPr>
                                  <m:t>I</m:t>
                                </m:r>
                                <m:ctrlPr>
                                  <w:rPr>
                                    <w:rFonts w:ascii="Cambria Math" w:hAnsi="Cambria Math"/>
                                    <w:color w:val="000000" w:themeColor="text1"/>
                                    <w:sz w:val="24"/>
                                    <w:szCs w:val="24"/>
                                    <w:lang w:val="zh-CN"/>
                                  </w:rPr>
                                </m:ctrlPr>
                              </m:e>
                              <m:sub>
                                <m:r>
                                  <m:rPr/>
                                  <w:rPr>
                                    <w:rFonts w:ascii="Cambria Math" w:hAnsi="Cambria Math"/>
                                    <w:color w:val="000000" w:themeColor="text1"/>
                                    <w:sz w:val="24"/>
                                    <w:szCs w:val="24"/>
                                    <w:lang w:val="zh-CN"/>
                                  </w:rPr>
                                  <m:t>mt</m:t>
                                </m:r>
                                <m:ctrlPr>
                                  <w:rPr>
                                    <w:rFonts w:ascii="Cambria Math" w:hAnsi="Cambria Math"/>
                                    <w:color w:val="000000" w:themeColor="text1"/>
                                    <w:sz w:val="24"/>
                                    <w:szCs w:val="24"/>
                                    <w:lang w:val="zh-CN"/>
                                  </w:rPr>
                                </m:ctrlPr>
                              </m:sub>
                            </m:sSub>
                            <m:r>
                              <m:rPr>
                                <m:sty m:val="p"/>
                              </m:rPr>
                              <w:rPr>
                                <w:rFonts w:ascii="Cambria Math" w:hAnsi="Cambria Math"/>
                                <w:color w:val="000000" w:themeColor="text1"/>
                                <w:sz w:val="24"/>
                                <w:szCs w:val="24"/>
                                <w:lang w:val="zh-CN"/>
                              </w:rPr>
                              <m:t>−</m:t>
                            </m:r>
                            <m:sSubSup>
                              <m:sSubSupPr>
                                <m:ctrlPr>
                                  <w:rPr>
                                    <w:rFonts w:ascii="Cambria Math" w:hAnsi="Cambria Math"/>
                                    <w:color w:val="000000" w:themeColor="text1"/>
                                    <w:sz w:val="24"/>
                                    <w:szCs w:val="24"/>
                                    <w:lang w:val="zh-CN"/>
                                  </w:rPr>
                                </m:ctrlPr>
                              </m:sSubSupPr>
                              <m:e>
                                <m:r>
                                  <m:rPr/>
                                  <w:rPr>
                                    <w:rFonts w:ascii="Cambria Math" w:hAnsi="Cambria Math"/>
                                    <w:color w:val="000000" w:themeColor="text1"/>
                                    <w:sz w:val="24"/>
                                    <w:szCs w:val="24"/>
                                    <w:lang w:val="zh-CN"/>
                                  </w:rPr>
                                  <m:t>I</m:t>
                                </m:r>
                                <m:ctrlPr>
                                  <w:rPr>
                                    <w:rFonts w:ascii="Cambria Math" w:hAnsi="Cambria Math"/>
                                    <w:color w:val="000000" w:themeColor="text1"/>
                                    <w:sz w:val="24"/>
                                    <w:szCs w:val="24"/>
                                    <w:lang w:val="zh-CN"/>
                                  </w:rPr>
                                </m:ctrlPr>
                              </m:e>
                              <m:sub>
                                <m:r>
                                  <m:rPr/>
                                  <w:rPr>
                                    <w:rFonts w:ascii="Cambria Math" w:hAnsi="Cambria Math"/>
                                    <w:color w:val="000000" w:themeColor="text1"/>
                                    <w:sz w:val="24"/>
                                    <w:szCs w:val="24"/>
                                    <w:lang w:val="zh-CN"/>
                                  </w:rPr>
                                  <m:t>m</m:t>
                                </m:r>
                                <m:ctrlPr>
                                  <w:rPr>
                                    <w:rFonts w:ascii="Cambria Math" w:hAnsi="Cambria Math"/>
                                    <w:color w:val="000000" w:themeColor="text1"/>
                                    <w:sz w:val="24"/>
                                    <w:szCs w:val="24"/>
                                    <w:lang w:val="zh-CN"/>
                                  </w:rPr>
                                </m:ctrlPr>
                              </m:sub>
                              <m:sup>
                                <m:r>
                                  <m:rPr>
                                    <m:sty m:val="p"/>
                                  </m:rPr>
                                  <w:rPr>
                                    <w:rFonts w:ascii="Cambria Math" w:hAnsi="Cambria Math"/>
                                    <w:color w:val="000000" w:themeColor="text1"/>
                                    <w:sz w:val="24"/>
                                    <w:szCs w:val="24"/>
                                    <w:lang w:val="zh-CN"/>
                                  </w:rPr>
                                  <m:t>aim</m:t>
                                </m:r>
                                <m:ctrlPr>
                                  <w:rPr>
                                    <w:rFonts w:ascii="Cambria Math" w:hAnsi="Cambria Math"/>
                                    <w:color w:val="000000" w:themeColor="text1"/>
                                    <w:sz w:val="24"/>
                                    <w:szCs w:val="24"/>
                                    <w:lang w:val="zh-CN"/>
                                  </w:rPr>
                                </m:ctrlPr>
                              </m:sup>
                            </m:sSubSup>
                            <m:r>
                              <m:rPr>
                                <m:sty m:val="p"/>
                              </m:rPr>
                              <w:rPr>
                                <w:rFonts w:ascii="Cambria Math" w:hAnsi="Cambria Math"/>
                                <w:color w:val="000000" w:themeColor="text1"/>
                                <w:sz w:val="24"/>
                                <w:szCs w:val="24"/>
                                <w:lang w:val="zh-CN"/>
                              </w:rPr>
                              <m:t>|</m:t>
                            </m:r>
                            <m:ctrlPr>
                              <w:rPr>
                                <w:rFonts w:ascii="Cambria Math" w:hAnsi="Cambria Math"/>
                                <w:color w:val="000000" w:themeColor="text1"/>
                                <w:sz w:val="24"/>
                                <w:szCs w:val="24"/>
                                <w:lang w:val="zh-CN"/>
                              </w:rPr>
                            </m:ctrlPr>
                          </m:e>
                        </m:nary>
                        <m:ctrlPr>
                          <w:rPr>
                            <w:rFonts w:ascii="Cambria Math" w:hAnsi="Cambria Math"/>
                            <w:color w:val="000000" w:themeColor="text1"/>
                            <w:sz w:val="24"/>
                            <w:szCs w:val="24"/>
                            <w:lang w:val="zh-CN"/>
                          </w:rPr>
                        </m:ctrlPr>
                      </m:e>
                    </m:nary>
                    <m:ctrlPr>
                      <w:rPr>
                        <w:rFonts w:ascii="Cambria Math" w:hAnsi="Cambria Math"/>
                        <w:i/>
                        <w:color w:val="000000" w:themeColor="text1"/>
                        <w:sz w:val="24"/>
                        <w:szCs w:val="24"/>
                        <w:lang w:val="zh-CN"/>
                      </w:rPr>
                    </m:ctrlPr>
                  </m:e>
                </m:func>
              </m:oMath>
            </m:oMathPara>
          </w:p>
        </w:tc>
        <w:tc>
          <w:tcPr>
            <w:tcW w:w="851" w:type="dxa"/>
            <w:shd w:val="clear" w:color="auto" w:fill="auto"/>
            <w:vAlign w:val="center"/>
          </w:tcPr>
          <w:p w14:paraId="58344916">
            <w:pPr>
              <w:jc w:val="center"/>
              <w:rPr>
                <w:rFonts w:ascii="Times New Roman" w:hAnsi="Times New Roman"/>
                <w:color w:val="000000" w:themeColor="text1"/>
                <w:sz w:val="24"/>
                <w:szCs w:val="24"/>
                <w:lang w:val="zh-CN"/>
              </w:rPr>
            </w:pPr>
            <m:oMathPara>
              <m:oMath>
                <m:d>
                  <m:dPr>
                    <m:ctrlPr>
                      <w:rPr>
                        <w:rFonts w:ascii="Cambria Math" w:hAnsi="Cambria Math"/>
                        <w:i/>
                        <w:color w:val="000000" w:themeColor="text1"/>
                        <w:sz w:val="24"/>
                        <w:szCs w:val="24"/>
                        <w:lang w:val="zh-CN"/>
                      </w:rPr>
                    </m:ctrlPr>
                  </m:dPr>
                  <m:e>
                    <m:r>
                      <m:rPr/>
                      <w:rPr>
                        <w:rFonts w:ascii="Cambria Math" w:hAnsi="Cambria Math"/>
                        <w:color w:val="000000" w:themeColor="text1"/>
                        <w:sz w:val="24"/>
                        <w:szCs w:val="24"/>
                        <w:lang w:val="zh-CN"/>
                      </w:rPr>
                      <m:t>3</m:t>
                    </m:r>
                    <m:ctrlPr>
                      <w:rPr>
                        <w:rFonts w:ascii="Cambria Math" w:hAnsi="Cambria Math"/>
                        <w:i/>
                        <w:color w:val="000000" w:themeColor="text1"/>
                        <w:sz w:val="24"/>
                        <w:szCs w:val="24"/>
                        <w:lang w:val="zh-CN"/>
                      </w:rPr>
                    </m:ctrlPr>
                  </m:e>
                </m:d>
              </m:oMath>
            </m:oMathPara>
          </w:p>
        </w:tc>
      </w:tr>
    </w:tbl>
    <w:p w14:paraId="6D707914">
      <w:pPr>
        <w:autoSpaceDE w:val="0"/>
        <w:autoSpaceDN w:val="0"/>
        <w:adjustRightInd w:val="0"/>
        <w:snapToGrid w:val="0"/>
        <w:spacing w:beforeLines="50" w:line="360" w:lineRule="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式中：</w:t>
      </w:r>
      <w:r>
        <w:rPr>
          <w:rFonts w:hint="eastAsia" w:ascii="Times New Roman" w:hAnsi="Times New Roman"/>
          <w:i/>
          <w:color w:val="000000" w:themeColor="text1"/>
          <w:kern w:val="0"/>
          <w:sz w:val="24"/>
          <w:szCs w:val="24"/>
        </w:rPr>
        <w:t>Z</w:t>
      </w:r>
      <w:r>
        <w:rPr>
          <w:rFonts w:hint="eastAsia" w:ascii="Times New Roman" w:hAnsi="Times New Roman"/>
          <w:color w:val="000000" w:themeColor="text1"/>
          <w:kern w:val="0"/>
          <w:sz w:val="24"/>
          <w:szCs w:val="24"/>
          <w:vertAlign w:val="subscript"/>
        </w:rPr>
        <w:t>1</w:t>
      </w:r>
      <w:r>
        <w:rPr>
          <w:rFonts w:hint="eastAsia" w:ascii="Times New Roman" w:hAnsi="Times New Roman"/>
          <w:color w:val="000000" w:themeColor="text1"/>
          <w:kern w:val="0"/>
          <w:sz w:val="24"/>
          <w:szCs w:val="24"/>
        </w:rPr>
        <w:t>为目标1函数值；</w:t>
      </w:r>
      <w:r>
        <w:rPr>
          <w:rFonts w:hint="eastAsia" w:ascii="Times New Roman" w:hAnsi="Times New Roman"/>
          <w:i/>
          <w:color w:val="000000" w:themeColor="text1"/>
          <w:kern w:val="0"/>
          <w:sz w:val="24"/>
          <w:szCs w:val="24"/>
        </w:rPr>
        <w:t>Z</w:t>
      </w:r>
      <w:r>
        <w:rPr>
          <w:rFonts w:hint="eastAsia" w:ascii="Times New Roman" w:hAnsi="Times New Roman"/>
          <w:color w:val="000000" w:themeColor="text1"/>
          <w:kern w:val="0"/>
          <w:sz w:val="24"/>
          <w:szCs w:val="24"/>
          <w:vertAlign w:val="subscript"/>
        </w:rPr>
        <w:t>2</w:t>
      </w:r>
      <w:r>
        <w:rPr>
          <w:rFonts w:hint="eastAsia" w:ascii="Times New Roman" w:hAnsi="Times New Roman"/>
          <w:color w:val="000000" w:themeColor="text1"/>
          <w:kern w:val="0"/>
          <w:sz w:val="24"/>
          <w:szCs w:val="24"/>
        </w:rPr>
        <w:t>为目标2函数值。</w:t>
      </w:r>
    </w:p>
    <w:p w14:paraId="4094B9FE">
      <w:pPr>
        <w:pStyle w:val="18"/>
        <w:snapToGrid w:val="0"/>
        <w:spacing w:line="360" w:lineRule="auto"/>
        <w:ind w:firstLine="0" w:firstLineChars="0"/>
        <w:rPr>
          <w:rFonts w:ascii="Times New Roman" w:hAnsi="宋体"/>
          <w:b/>
          <w:color w:val="000000" w:themeColor="text1"/>
          <w:kern w:val="0"/>
          <w:sz w:val="24"/>
          <w:szCs w:val="24"/>
        </w:rPr>
      </w:pPr>
      <w:r>
        <w:rPr>
          <w:rFonts w:hint="eastAsia" w:ascii="Times New Roman" w:hAnsi="Times New Roman"/>
          <w:b/>
          <w:color w:val="000000" w:themeColor="text1"/>
          <w:kern w:val="0"/>
          <w:sz w:val="24"/>
          <w:szCs w:val="24"/>
        </w:rPr>
        <w:t>1</w:t>
      </w:r>
      <w:r>
        <w:rPr>
          <w:rFonts w:hint="eastAsia" w:ascii="Times New Roman" w:hAnsi="宋体"/>
          <w:b/>
          <w:color w:val="000000" w:themeColor="text1"/>
          <w:kern w:val="0"/>
          <w:sz w:val="24"/>
          <w:szCs w:val="24"/>
        </w:rPr>
        <w:t>.</w:t>
      </w:r>
      <w:r>
        <w:rPr>
          <w:rFonts w:hint="eastAsia" w:ascii="Times New Roman" w:hAnsi="Times New Roman"/>
          <w:b/>
          <w:color w:val="000000" w:themeColor="text1"/>
          <w:kern w:val="0"/>
          <w:sz w:val="24"/>
          <w:szCs w:val="24"/>
        </w:rPr>
        <w:t>2</w:t>
      </w:r>
      <w:r>
        <w:rPr>
          <w:rFonts w:ascii="Times New Roman" w:hAnsi="宋体"/>
          <w:b/>
          <w:color w:val="000000" w:themeColor="text1"/>
          <w:kern w:val="0"/>
          <w:sz w:val="24"/>
          <w:szCs w:val="24"/>
        </w:rPr>
        <w:t xml:space="preserve"> </w:t>
      </w:r>
      <w:r>
        <w:rPr>
          <w:rFonts w:hint="eastAsia" w:ascii="Times New Roman" w:hAnsi="宋体"/>
          <w:b/>
          <w:color w:val="000000" w:themeColor="text1"/>
          <w:kern w:val="0"/>
          <w:sz w:val="24"/>
          <w:szCs w:val="24"/>
        </w:rPr>
        <w:t>合同排程的约束条件</w:t>
      </w:r>
    </w:p>
    <w:p w14:paraId="4F11251C">
      <w:pPr>
        <w:autoSpaceDE w:val="0"/>
        <w:autoSpaceDN w:val="0"/>
        <w:adjustRightInd w:val="0"/>
        <w:snapToGrid w:val="0"/>
        <w:spacing w:beforeLines="50" w:line="360" w:lineRule="auto"/>
        <w:ind w:firstLine="480" w:firstLineChars="200"/>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在工单生产过程中，每个工单在各工序的机组上最多被加工一次。如果工单没有被编入排程计划，则该工单也不会在机组上加工。此项约束可以用式（4）描述。</w:t>
      </w:r>
    </w:p>
    <w:tbl>
      <w:tblPr>
        <w:tblStyle w:val="12"/>
        <w:tblW w:w="9493" w:type="dxa"/>
        <w:tblInd w:w="0" w:type="dxa"/>
        <w:tblLayout w:type="fixed"/>
        <w:tblCellMar>
          <w:top w:w="0" w:type="dxa"/>
          <w:left w:w="108" w:type="dxa"/>
          <w:bottom w:w="0" w:type="dxa"/>
          <w:right w:w="108" w:type="dxa"/>
        </w:tblCellMar>
      </w:tblPr>
      <w:tblGrid>
        <w:gridCol w:w="8642"/>
        <w:gridCol w:w="851"/>
      </w:tblGrid>
      <w:tr w14:paraId="5EAAB299">
        <w:tblPrEx>
          <w:tblCellMar>
            <w:top w:w="0" w:type="dxa"/>
            <w:left w:w="108" w:type="dxa"/>
            <w:bottom w:w="0" w:type="dxa"/>
            <w:right w:w="108" w:type="dxa"/>
          </w:tblCellMar>
        </w:tblPrEx>
        <w:trPr>
          <w:trHeight w:val="936" w:hRule="atLeast"/>
        </w:trPr>
        <w:tc>
          <w:tcPr>
            <w:tcW w:w="8642" w:type="dxa"/>
            <w:shd w:val="clear" w:color="auto" w:fill="auto"/>
            <w:vAlign w:val="center"/>
          </w:tcPr>
          <w:p w14:paraId="33CEB587">
            <w:pPr>
              <w:jc w:val="center"/>
              <w:rPr>
                <w:rFonts w:ascii="Cambria Math" w:hAnsi="Cambria Math"/>
                <w:i/>
                <w:color w:val="000000" w:themeColor="text1"/>
                <w:sz w:val="24"/>
                <w:szCs w:val="24"/>
                <w:lang w:val="zh-CN"/>
              </w:rPr>
            </w:pPr>
            <m:oMathPara>
              <m:oMathParaPr>
                <m:jc m:val="center"/>
              </m:oMathParaPr>
              <m:oMath>
                <m:m>
                  <m:mPr>
                    <m:mcs>
                      <m:mc>
                        <m:mcPr>
                          <m:count m:val="2"/>
                          <m:mcJc m:val="center"/>
                        </m:mcPr>
                      </m:mc>
                    </m:mcs>
                    <m:ctrlPr>
                      <w:rPr>
                        <w:rFonts w:ascii="Cambria Math" w:hAnsi="Cambria Math"/>
                        <w:i/>
                        <w:color w:val="000000" w:themeColor="text1"/>
                        <w:sz w:val="24"/>
                        <w:szCs w:val="24"/>
                        <w:lang w:val="zh-CN"/>
                      </w:rPr>
                    </m:ctrlPr>
                  </m:mPr>
                  <m:mr>
                    <m:e>
                      <m:nary>
                        <m:naryPr>
                          <m:chr m:val="∑"/>
                          <m:supHide m:val="1"/>
                          <m:ctrlPr>
                            <w:rPr>
                              <w:rFonts w:ascii="Cambria Math" w:hAnsi="Cambria Math"/>
                              <w:i/>
                              <w:color w:val="000000" w:themeColor="text1"/>
                              <w:sz w:val="24"/>
                              <w:szCs w:val="24"/>
                              <w:lang w:val="zh-CN"/>
                            </w:rPr>
                          </m:ctrlPr>
                        </m:naryPr>
                        <m:sub>
                          <m:r>
                            <m:rPr/>
                            <w:rPr>
                              <w:rFonts w:ascii="Cambria Math" w:hAnsi="Cambria Math"/>
                              <w:color w:val="000000" w:themeColor="text1"/>
                              <w:sz w:val="24"/>
                              <w:szCs w:val="24"/>
                              <w:lang w:val="zh-CN"/>
                            </w:rPr>
                            <m:t>t∈T</m:t>
                          </m:r>
                          <m:ctrlPr>
                            <w:rPr>
                              <w:rFonts w:ascii="Cambria Math" w:hAnsi="Cambria Math"/>
                              <w:i/>
                              <w:color w:val="000000" w:themeColor="text1"/>
                              <w:sz w:val="24"/>
                              <w:szCs w:val="24"/>
                              <w:lang w:val="zh-CN"/>
                            </w:rPr>
                          </m:ctrlPr>
                        </m:sub>
                        <m:sup>
                          <m:ctrlPr>
                            <w:rPr>
                              <w:rFonts w:ascii="Cambria Math" w:hAnsi="Cambria Math"/>
                              <w:i/>
                              <w:color w:val="000000" w:themeColor="text1"/>
                              <w:sz w:val="24"/>
                              <w:szCs w:val="24"/>
                              <w:lang w:val="zh-CN"/>
                            </w:rPr>
                          </m:ctrlPr>
                        </m:sup>
                        <m:e>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x</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imt</m:t>
                              </m:r>
                              <m:ctrlPr>
                                <w:rPr>
                                  <w:rFonts w:ascii="Cambria Math" w:hAnsi="Cambria Math"/>
                                  <w:i/>
                                  <w:color w:val="000000" w:themeColor="text1"/>
                                  <w:sz w:val="24"/>
                                  <w:szCs w:val="24"/>
                                  <w:lang w:val="zh-CN"/>
                                </w:rPr>
                              </m:ctrlPr>
                            </m:sub>
                          </m:sSub>
                          <m:r>
                            <m:rPr/>
                            <w:rPr>
                              <w:rFonts w:ascii="Cambria Math" w:hAnsi="Cambria Math"/>
                              <w:color w:val="000000" w:themeColor="text1"/>
                              <w:sz w:val="24"/>
                              <w:szCs w:val="24"/>
                              <w:lang w:val="zh-CN"/>
                            </w:rPr>
                            <m:t>≤1</m:t>
                          </m:r>
                          <m:ctrlPr>
                            <w:rPr>
                              <w:rFonts w:ascii="Cambria Math" w:hAnsi="Cambria Math"/>
                              <w:i/>
                              <w:color w:val="000000" w:themeColor="text1"/>
                              <w:sz w:val="24"/>
                              <w:szCs w:val="24"/>
                              <w:lang w:val="zh-CN"/>
                            </w:rPr>
                          </m:ctrlPr>
                        </m:e>
                      </m:nary>
                      <m:r>
                        <m:rPr/>
                        <w:rPr>
                          <w:rFonts w:ascii="Cambria Math" w:hAnsi="Cambria Math"/>
                          <w:color w:val="000000" w:themeColor="text1"/>
                          <w:sz w:val="24"/>
                          <w:szCs w:val="24"/>
                          <w:lang w:val="zh-CN"/>
                        </w:rPr>
                        <m:t>,</m:t>
                      </m:r>
                      <m:ctrlPr>
                        <w:rPr>
                          <w:rFonts w:ascii="Cambria Math" w:hAnsi="Cambria Math"/>
                          <w:i/>
                          <w:color w:val="000000" w:themeColor="text1"/>
                          <w:sz w:val="24"/>
                          <w:szCs w:val="24"/>
                          <w:lang w:val="zh-CN"/>
                        </w:rPr>
                      </m:ctrlPr>
                    </m:e>
                    <m:e>
                      <m:r>
                        <m:rPr/>
                        <w:rPr>
                          <w:rFonts w:ascii="Cambria Math" w:hAnsi="Cambria Math"/>
                          <w:color w:val="000000" w:themeColor="text1"/>
                          <w:sz w:val="24"/>
                          <w:szCs w:val="24"/>
                        </w:rPr>
                        <m:t>i</m:t>
                      </m:r>
                      <m:r>
                        <m:rPr>
                          <m:sty m:val="p"/>
                        </m:rPr>
                        <w:rPr>
                          <w:rFonts w:ascii="Cambria Math" w:hAnsi="Cambria Math"/>
                          <w:color w:val="000000" w:themeColor="text1"/>
                          <w:sz w:val="24"/>
                          <w:szCs w:val="24"/>
                        </w:rPr>
                        <m:t>∈</m:t>
                      </m:r>
                      <m:r>
                        <m:rPr/>
                        <w:rPr>
                          <w:rFonts w:ascii="Cambria Math" w:hAnsi="Cambria Math"/>
                          <w:color w:val="000000" w:themeColor="text1"/>
                          <w:sz w:val="24"/>
                          <w:szCs w:val="24"/>
                        </w:rPr>
                        <m:t>I,m∈</m:t>
                      </m:r>
                      <m:sSub>
                        <m:sSubPr>
                          <m:ctrlPr>
                            <w:rPr>
                              <w:rFonts w:ascii="Cambria Math" w:hAnsi="Cambria Math"/>
                              <w:i/>
                              <w:iCs/>
                              <w:color w:val="000000" w:themeColor="text1"/>
                              <w:sz w:val="24"/>
                              <w:szCs w:val="24"/>
                            </w:rPr>
                          </m:ctrlPr>
                        </m:sSubPr>
                        <m:e>
                          <m:r>
                            <m:rPr/>
                            <w:rPr>
                              <w:rFonts w:ascii="Cambria Math" w:hAnsi="Cambria Math"/>
                              <w:color w:val="000000" w:themeColor="text1"/>
                              <w:sz w:val="24"/>
                              <w:szCs w:val="24"/>
                            </w:rPr>
                            <m:t>M</m:t>
                          </m:r>
                          <m:ctrlPr>
                            <w:rPr>
                              <w:rFonts w:ascii="Cambria Math" w:hAnsi="Cambria Math"/>
                              <w:i/>
                              <w:iCs/>
                              <w:color w:val="000000" w:themeColor="text1"/>
                              <w:sz w:val="24"/>
                              <w:szCs w:val="24"/>
                            </w:rPr>
                          </m:ctrlPr>
                        </m:e>
                        <m:sub>
                          <m:r>
                            <m:rPr/>
                            <w:rPr>
                              <w:rFonts w:ascii="Cambria Math" w:hAnsi="Cambria Math"/>
                              <w:color w:val="000000" w:themeColor="text1"/>
                              <w:sz w:val="24"/>
                              <w:szCs w:val="24"/>
                            </w:rPr>
                            <m:t>i</m:t>
                          </m:r>
                          <m:ctrlPr>
                            <w:rPr>
                              <w:rFonts w:ascii="Cambria Math" w:hAnsi="Cambria Math"/>
                              <w:i/>
                              <w:iCs/>
                              <w:color w:val="000000" w:themeColor="text1"/>
                              <w:sz w:val="24"/>
                              <w:szCs w:val="24"/>
                            </w:rPr>
                          </m:ctrlPr>
                        </m:sub>
                      </m:sSub>
                      <m:ctrlPr>
                        <w:rPr>
                          <w:rFonts w:ascii="Cambria Math" w:hAnsi="Cambria Math"/>
                          <w:i/>
                          <w:color w:val="000000" w:themeColor="text1"/>
                          <w:sz w:val="24"/>
                          <w:szCs w:val="24"/>
                          <w:lang w:val="zh-CN"/>
                        </w:rPr>
                      </m:ctrlPr>
                    </m:e>
                  </m:mr>
                </m:m>
              </m:oMath>
            </m:oMathPara>
          </w:p>
        </w:tc>
        <w:tc>
          <w:tcPr>
            <w:tcW w:w="851" w:type="dxa"/>
            <w:shd w:val="clear" w:color="auto" w:fill="auto"/>
            <w:vAlign w:val="center"/>
          </w:tcPr>
          <w:p w14:paraId="63C15752">
            <w:pPr>
              <w:jc w:val="center"/>
              <w:rPr>
                <w:color w:val="000000" w:themeColor="text1"/>
                <w:sz w:val="24"/>
                <w:szCs w:val="24"/>
                <w:lang w:val="zh-CN"/>
              </w:rPr>
            </w:pPr>
            <m:oMathPara>
              <m:oMath>
                <m:d>
                  <m:dPr>
                    <m:ctrlPr>
                      <w:rPr>
                        <w:rFonts w:ascii="Cambria Math" w:hAnsi="Cambria Math"/>
                        <w:i/>
                        <w:color w:val="000000" w:themeColor="text1"/>
                        <w:sz w:val="24"/>
                        <w:szCs w:val="24"/>
                        <w:lang w:val="zh-CN"/>
                      </w:rPr>
                    </m:ctrlPr>
                  </m:dPr>
                  <m:e>
                    <m:r>
                      <m:rPr/>
                      <w:rPr>
                        <w:rFonts w:ascii="Cambria Math" w:hAnsi="Cambria Math"/>
                        <w:color w:val="000000" w:themeColor="text1"/>
                        <w:sz w:val="24"/>
                        <w:szCs w:val="24"/>
                        <w:lang w:val="zh-CN"/>
                      </w:rPr>
                      <m:t>4</m:t>
                    </m:r>
                    <m:ctrlPr>
                      <w:rPr>
                        <w:rFonts w:ascii="Cambria Math" w:hAnsi="Cambria Math"/>
                        <w:i/>
                        <w:color w:val="000000" w:themeColor="text1"/>
                        <w:sz w:val="24"/>
                        <w:szCs w:val="24"/>
                        <w:lang w:val="zh-CN"/>
                      </w:rPr>
                    </m:ctrlPr>
                  </m:e>
                </m:d>
              </m:oMath>
            </m:oMathPara>
          </w:p>
        </w:tc>
      </w:tr>
    </w:tbl>
    <w:p w14:paraId="5E26B1BB">
      <w:pPr>
        <w:autoSpaceDE w:val="0"/>
        <w:autoSpaceDN w:val="0"/>
        <w:adjustRightInd w:val="0"/>
        <w:snapToGrid w:val="0"/>
        <w:spacing w:beforeLines="50" w:line="360" w:lineRule="auto"/>
        <w:ind w:firstLine="480" w:firstLineChars="200"/>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工单需要依据工序顺序进行加工，即前一道工序加工结束，下一道工序才能开始。考虑到允许工单在相邻工序上在同一时间段完成，例如，采用直接热装方式的炼钢-连铸-热轧工序在同一天完成。因此，此项约束可以用式（5）描述。</w:t>
      </w:r>
    </w:p>
    <w:tbl>
      <w:tblPr>
        <w:tblStyle w:val="12"/>
        <w:tblW w:w="9493" w:type="dxa"/>
        <w:tblInd w:w="0" w:type="dxa"/>
        <w:tblLayout w:type="fixed"/>
        <w:tblCellMar>
          <w:top w:w="0" w:type="dxa"/>
          <w:left w:w="108" w:type="dxa"/>
          <w:bottom w:w="0" w:type="dxa"/>
          <w:right w:w="108" w:type="dxa"/>
        </w:tblCellMar>
      </w:tblPr>
      <w:tblGrid>
        <w:gridCol w:w="8642"/>
        <w:gridCol w:w="851"/>
      </w:tblGrid>
      <w:tr w14:paraId="67E4DA18">
        <w:tblPrEx>
          <w:tblCellMar>
            <w:top w:w="0" w:type="dxa"/>
            <w:left w:w="108" w:type="dxa"/>
            <w:bottom w:w="0" w:type="dxa"/>
            <w:right w:w="108" w:type="dxa"/>
          </w:tblCellMar>
        </w:tblPrEx>
        <w:trPr>
          <w:trHeight w:val="936" w:hRule="atLeast"/>
        </w:trPr>
        <w:tc>
          <w:tcPr>
            <w:tcW w:w="8642" w:type="dxa"/>
            <w:shd w:val="clear" w:color="auto" w:fill="auto"/>
            <w:vAlign w:val="center"/>
          </w:tcPr>
          <w:p w14:paraId="6F2E6F8B">
            <w:pPr>
              <w:jc w:val="center"/>
              <w:rPr>
                <w:rFonts w:ascii="Times New Roman" w:hAnsi="Times New Roman" w:eastAsia="等线"/>
                <w:color w:val="000000" w:themeColor="text1"/>
                <w:sz w:val="24"/>
                <w:szCs w:val="24"/>
                <w:lang w:val="zh-CN"/>
              </w:rPr>
            </w:pPr>
            <m:oMathPara>
              <m:oMathParaPr>
                <m:jc m:val="center"/>
              </m:oMathParaPr>
              <m:oMath>
                <m:m>
                  <m:mPr>
                    <m:mcs>
                      <m:mc>
                        <m:mcPr>
                          <m:count m:val="2"/>
                          <m:mcJc m:val="center"/>
                        </m:mcPr>
                      </m:mc>
                    </m:mcs>
                    <m:ctrlPr>
                      <w:rPr>
                        <w:rFonts w:ascii="Cambria Math" w:hAnsi="Cambria Math"/>
                        <w:i/>
                        <w:color w:val="000000" w:themeColor="text1"/>
                        <w:sz w:val="24"/>
                        <w:szCs w:val="24"/>
                        <w:lang w:val="zh-CN"/>
                      </w:rPr>
                    </m:ctrlPr>
                  </m:mPr>
                  <m:mr>
                    <m:e>
                      <m:nary>
                        <m:naryPr>
                          <m:chr m:val="∑"/>
                          <m:supHide m:val="1"/>
                          <m:ctrlPr>
                            <w:rPr>
                              <w:rFonts w:ascii="Cambria Math" w:hAnsi="Cambria Math"/>
                              <w:i/>
                              <w:color w:val="000000" w:themeColor="text1"/>
                              <w:sz w:val="24"/>
                              <w:szCs w:val="24"/>
                              <w:lang w:val="zh-CN"/>
                            </w:rPr>
                          </m:ctrlPr>
                        </m:naryPr>
                        <m:sub>
                          <m:r>
                            <m:rPr/>
                            <w:rPr>
                              <w:rFonts w:ascii="Cambria Math" w:hAnsi="Cambria Math"/>
                              <w:color w:val="000000" w:themeColor="text1"/>
                              <w:sz w:val="24"/>
                              <w:szCs w:val="24"/>
                              <w:lang w:val="zh-CN"/>
                            </w:rPr>
                            <m:t>t∈T</m:t>
                          </m:r>
                          <m:ctrlPr>
                            <w:rPr>
                              <w:rFonts w:ascii="Cambria Math" w:hAnsi="Cambria Math"/>
                              <w:i/>
                              <w:color w:val="000000" w:themeColor="text1"/>
                              <w:sz w:val="24"/>
                              <w:szCs w:val="24"/>
                              <w:lang w:val="zh-CN"/>
                            </w:rPr>
                          </m:ctrlPr>
                        </m:sub>
                        <m:sup>
                          <m:ctrlPr>
                            <w:rPr>
                              <w:rFonts w:ascii="Cambria Math" w:hAnsi="Cambria Math"/>
                              <w:i/>
                              <w:color w:val="000000" w:themeColor="text1"/>
                              <w:sz w:val="24"/>
                              <w:szCs w:val="24"/>
                              <w:lang w:val="zh-CN"/>
                            </w:rPr>
                          </m:ctrlPr>
                        </m:sup>
                        <m:e>
                          <m:r>
                            <m:rPr/>
                            <w:rPr>
                              <w:rFonts w:hint="eastAsia" w:ascii="Cambria Math" w:hAnsi="Cambria Math"/>
                              <w:color w:val="000000" w:themeColor="text1"/>
                              <w:sz w:val="24"/>
                              <w:szCs w:val="24"/>
                              <w:lang w:val="zh-CN"/>
                            </w:rPr>
                            <m:t>t</m:t>
                          </m:r>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x</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imt</m:t>
                              </m:r>
                              <m:ctrlPr>
                                <w:rPr>
                                  <w:rFonts w:ascii="Cambria Math" w:hAnsi="Cambria Math"/>
                                  <w:i/>
                                  <w:color w:val="000000" w:themeColor="text1"/>
                                  <w:sz w:val="24"/>
                                  <w:szCs w:val="24"/>
                                  <w:lang w:val="zh-CN"/>
                                </w:rPr>
                              </m:ctrlPr>
                            </m:sub>
                          </m:sSub>
                          <m:ctrlPr>
                            <w:rPr>
                              <w:rFonts w:ascii="Cambria Math" w:hAnsi="Cambria Math"/>
                              <w:i/>
                              <w:color w:val="000000" w:themeColor="text1"/>
                              <w:sz w:val="24"/>
                              <w:szCs w:val="24"/>
                              <w:lang w:val="zh-CN"/>
                            </w:rPr>
                          </m:ctrlPr>
                        </m:e>
                      </m:nary>
                      <m:r>
                        <m:rPr/>
                        <w:rPr>
                          <w:rFonts w:ascii="Cambria Math" w:hAnsi="Cambria Math"/>
                          <w:color w:val="000000" w:themeColor="text1"/>
                          <w:sz w:val="24"/>
                          <w:szCs w:val="24"/>
                          <w:lang w:val="zh-CN"/>
                        </w:rPr>
                        <m:t>≤</m:t>
                      </m:r>
                      <m:nary>
                        <m:naryPr>
                          <m:chr m:val="∑"/>
                          <m:supHide m:val="1"/>
                          <m:ctrlPr>
                            <w:rPr>
                              <w:rFonts w:ascii="Cambria Math" w:hAnsi="Cambria Math"/>
                              <w:i/>
                              <w:color w:val="000000" w:themeColor="text1"/>
                              <w:sz w:val="24"/>
                              <w:szCs w:val="24"/>
                              <w:lang w:val="zh-CN"/>
                            </w:rPr>
                          </m:ctrlPr>
                        </m:naryPr>
                        <m:sub>
                          <m:r>
                            <m:rPr/>
                            <w:rPr>
                              <w:rFonts w:ascii="Cambria Math" w:hAnsi="Cambria Math"/>
                              <w:color w:val="000000" w:themeColor="text1"/>
                              <w:sz w:val="24"/>
                              <w:szCs w:val="24"/>
                              <w:lang w:val="zh-CN"/>
                            </w:rPr>
                            <m:t>t∈T</m:t>
                          </m:r>
                          <m:ctrlPr>
                            <w:rPr>
                              <w:rFonts w:ascii="Cambria Math" w:hAnsi="Cambria Math"/>
                              <w:i/>
                              <w:color w:val="000000" w:themeColor="text1"/>
                              <w:sz w:val="24"/>
                              <w:szCs w:val="24"/>
                              <w:lang w:val="zh-CN"/>
                            </w:rPr>
                          </m:ctrlPr>
                        </m:sub>
                        <m:sup>
                          <m:ctrlPr>
                            <w:rPr>
                              <w:rFonts w:ascii="Cambria Math" w:hAnsi="Cambria Math"/>
                              <w:i/>
                              <w:color w:val="000000" w:themeColor="text1"/>
                              <w:sz w:val="24"/>
                              <w:szCs w:val="24"/>
                              <w:lang w:val="zh-CN"/>
                            </w:rPr>
                          </m:ctrlPr>
                        </m:sup>
                        <m:e>
                          <m:r>
                            <m:rPr/>
                            <w:rPr>
                              <w:rFonts w:ascii="Cambria Math" w:hAnsi="Cambria Math"/>
                              <w:color w:val="000000" w:themeColor="text1"/>
                              <w:sz w:val="24"/>
                              <w:szCs w:val="24"/>
                              <w:lang w:val="zh-CN"/>
                            </w:rPr>
                            <m:t>t</m:t>
                          </m:r>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x</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i</m:t>
                              </m:r>
                              <m:sSup>
                                <m:sSupPr>
                                  <m:ctrlPr>
                                    <w:rPr>
                                      <w:rFonts w:ascii="Cambria Math" w:hAnsi="Cambria Math" w:eastAsia="等线"/>
                                      <w:i/>
                                      <w:color w:val="000000" w:themeColor="text1"/>
                                      <w:sz w:val="24"/>
                                      <w:szCs w:val="24"/>
                                    </w:rPr>
                                  </m:ctrlPr>
                                </m:sSupPr>
                                <m:e>
                                  <m:r>
                                    <m:rPr/>
                                    <w:rPr>
                                      <w:rFonts w:ascii="Cambria Math" w:hAnsi="Cambria Math" w:eastAsia="等线"/>
                                      <w:color w:val="000000" w:themeColor="text1"/>
                                      <w:sz w:val="24"/>
                                      <w:szCs w:val="24"/>
                                    </w:rPr>
                                    <m:t>m</m:t>
                                  </m:r>
                                  <m:ctrlPr>
                                    <w:rPr>
                                      <w:rFonts w:ascii="Cambria Math" w:hAnsi="Cambria Math" w:eastAsia="等线"/>
                                      <w:i/>
                                      <w:color w:val="000000" w:themeColor="text1"/>
                                      <w:sz w:val="24"/>
                                      <w:szCs w:val="24"/>
                                    </w:rPr>
                                  </m:ctrlPr>
                                </m:e>
                                <m:sup>
                                  <m:r>
                                    <m:rPr/>
                                    <w:rPr>
                                      <w:rFonts w:ascii="Cambria Math" w:hAnsi="Cambria Math" w:eastAsia="等线"/>
                                      <w:color w:val="000000" w:themeColor="text1"/>
                                      <w:sz w:val="24"/>
                                      <w:szCs w:val="24"/>
                                    </w:rPr>
                                    <m:t>'</m:t>
                                  </m:r>
                                  <m:ctrlPr>
                                    <w:rPr>
                                      <w:rFonts w:ascii="Cambria Math" w:hAnsi="Cambria Math" w:eastAsia="等线"/>
                                      <w:i/>
                                      <w:color w:val="000000" w:themeColor="text1"/>
                                      <w:sz w:val="24"/>
                                      <w:szCs w:val="24"/>
                                    </w:rPr>
                                  </m:ctrlPr>
                                </m:sup>
                              </m:sSup>
                              <m:r>
                                <m:rPr/>
                                <w:rPr>
                                  <w:rFonts w:ascii="Cambria Math" w:hAnsi="Cambria Math"/>
                                  <w:color w:val="000000" w:themeColor="text1"/>
                                  <w:sz w:val="24"/>
                                  <w:szCs w:val="24"/>
                                  <w:lang w:val="zh-CN"/>
                                </w:rPr>
                                <m:t>t</m:t>
                              </m:r>
                              <m:ctrlPr>
                                <w:rPr>
                                  <w:rFonts w:ascii="Cambria Math" w:hAnsi="Cambria Math"/>
                                  <w:i/>
                                  <w:color w:val="000000" w:themeColor="text1"/>
                                  <w:sz w:val="24"/>
                                  <w:szCs w:val="24"/>
                                  <w:lang w:val="zh-CN"/>
                                </w:rPr>
                              </m:ctrlPr>
                            </m:sub>
                          </m:sSub>
                          <m:ctrlPr>
                            <w:rPr>
                              <w:rFonts w:ascii="Cambria Math" w:hAnsi="Cambria Math"/>
                              <w:i/>
                              <w:color w:val="000000" w:themeColor="text1"/>
                              <w:sz w:val="24"/>
                              <w:szCs w:val="24"/>
                              <w:lang w:val="zh-CN"/>
                            </w:rPr>
                          </m:ctrlPr>
                        </m:e>
                      </m:nary>
                      <m:r>
                        <m:rPr/>
                        <w:rPr>
                          <w:rFonts w:ascii="Cambria Math" w:hAnsi="Cambria Math"/>
                          <w:color w:val="000000" w:themeColor="text1"/>
                          <w:sz w:val="24"/>
                          <w:szCs w:val="24"/>
                          <w:lang w:val="zh-CN"/>
                        </w:rPr>
                        <m:t>,</m:t>
                      </m:r>
                      <m:ctrlPr>
                        <w:rPr>
                          <w:rFonts w:ascii="Cambria Math" w:hAnsi="Cambria Math"/>
                          <w:i/>
                          <w:color w:val="000000" w:themeColor="text1"/>
                          <w:sz w:val="24"/>
                          <w:szCs w:val="24"/>
                          <w:lang w:val="zh-CN"/>
                        </w:rPr>
                      </m:ctrlPr>
                    </m:e>
                    <m:e>
                      <m:r>
                        <m:rPr/>
                        <w:rPr>
                          <w:rFonts w:ascii="Cambria Math" w:hAnsi="Cambria Math"/>
                          <w:color w:val="000000" w:themeColor="text1"/>
                          <w:sz w:val="24"/>
                          <w:szCs w:val="24"/>
                          <w:lang w:val="zh-CN"/>
                        </w:rPr>
                        <m:t>i∈I,m,</m:t>
                      </m:r>
                      <m:sSup>
                        <m:sSupPr>
                          <m:ctrlPr>
                            <w:rPr>
                              <w:rFonts w:ascii="Cambria Math" w:hAnsi="Cambria Math" w:eastAsia="等线"/>
                              <w:i/>
                              <w:color w:val="000000" w:themeColor="text1"/>
                              <w:sz w:val="24"/>
                              <w:szCs w:val="24"/>
                            </w:rPr>
                          </m:ctrlPr>
                        </m:sSupPr>
                        <m:e>
                          <m:r>
                            <m:rPr/>
                            <w:rPr>
                              <w:rFonts w:ascii="Cambria Math" w:hAnsi="Cambria Math" w:eastAsia="等线"/>
                              <w:color w:val="000000" w:themeColor="text1"/>
                              <w:sz w:val="24"/>
                              <w:szCs w:val="24"/>
                            </w:rPr>
                            <m:t>m</m:t>
                          </m:r>
                          <m:ctrlPr>
                            <w:rPr>
                              <w:rFonts w:ascii="Cambria Math" w:hAnsi="Cambria Math" w:eastAsia="等线"/>
                              <w:i/>
                              <w:color w:val="000000" w:themeColor="text1"/>
                              <w:sz w:val="24"/>
                              <w:szCs w:val="24"/>
                            </w:rPr>
                          </m:ctrlPr>
                        </m:e>
                        <m:sup>
                          <m:r>
                            <m:rPr/>
                            <w:rPr>
                              <w:rFonts w:ascii="Cambria Math" w:hAnsi="Cambria Math" w:eastAsia="等线"/>
                              <w:color w:val="000000" w:themeColor="text1"/>
                              <w:sz w:val="24"/>
                              <w:szCs w:val="24"/>
                            </w:rPr>
                            <m:t>'</m:t>
                          </m:r>
                          <m:ctrlPr>
                            <w:rPr>
                              <w:rFonts w:ascii="Cambria Math" w:hAnsi="Cambria Math" w:eastAsia="等线"/>
                              <w:i/>
                              <w:color w:val="000000" w:themeColor="text1"/>
                              <w:sz w:val="24"/>
                              <w:szCs w:val="24"/>
                            </w:rPr>
                          </m:ctrlPr>
                        </m:sup>
                      </m:sSup>
                      <m:r>
                        <m:rPr/>
                        <w:rPr>
                          <w:rFonts w:ascii="Cambria Math" w:hAnsi="Cambria Math"/>
                          <w:color w:val="000000" w:themeColor="text1"/>
                          <w:sz w:val="24"/>
                          <w:szCs w:val="24"/>
                          <w:lang w:val="zh-CN"/>
                        </w:rPr>
                        <m:t>∈</m:t>
                      </m:r>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M</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i</m:t>
                          </m:r>
                          <m:ctrlPr>
                            <w:rPr>
                              <w:rFonts w:ascii="Cambria Math" w:hAnsi="Cambria Math"/>
                              <w:i/>
                              <w:color w:val="000000" w:themeColor="text1"/>
                              <w:sz w:val="24"/>
                              <w:szCs w:val="24"/>
                              <w:lang w:val="zh-CN"/>
                            </w:rPr>
                          </m:ctrlPr>
                        </m:sub>
                      </m:sSub>
                      <m:ctrlPr>
                        <w:rPr>
                          <w:rFonts w:ascii="Cambria Math" w:hAnsi="Cambria Math"/>
                          <w:i/>
                          <w:color w:val="000000" w:themeColor="text1"/>
                          <w:sz w:val="24"/>
                          <w:szCs w:val="24"/>
                          <w:lang w:val="zh-CN"/>
                        </w:rPr>
                      </m:ctrlPr>
                    </m:e>
                  </m:mr>
                </m:m>
              </m:oMath>
            </m:oMathPara>
          </w:p>
        </w:tc>
        <w:tc>
          <w:tcPr>
            <w:tcW w:w="851" w:type="dxa"/>
            <w:shd w:val="clear" w:color="auto" w:fill="auto"/>
            <w:vAlign w:val="center"/>
          </w:tcPr>
          <w:p w14:paraId="2A5968EB">
            <w:pPr>
              <w:jc w:val="center"/>
              <w:rPr>
                <w:rFonts w:ascii="Times New Roman" w:hAnsi="Times New Roman"/>
                <w:color w:val="000000" w:themeColor="text1"/>
                <w:sz w:val="24"/>
                <w:szCs w:val="24"/>
                <w:lang w:val="zh-CN"/>
              </w:rPr>
            </w:pPr>
            <m:oMathPara>
              <m:oMath>
                <m:d>
                  <m:dPr>
                    <m:ctrlPr>
                      <w:rPr>
                        <w:rFonts w:ascii="Cambria Math" w:hAnsi="Cambria Math"/>
                        <w:i/>
                        <w:color w:val="000000" w:themeColor="text1"/>
                        <w:sz w:val="24"/>
                        <w:szCs w:val="24"/>
                        <w:lang w:val="zh-CN"/>
                      </w:rPr>
                    </m:ctrlPr>
                  </m:dPr>
                  <m:e>
                    <m:r>
                      <m:rPr/>
                      <w:rPr>
                        <w:rFonts w:hint="eastAsia" w:ascii="Cambria Math" w:hAnsi="Cambria Math"/>
                        <w:color w:val="000000" w:themeColor="text1"/>
                        <w:sz w:val="24"/>
                        <w:szCs w:val="24"/>
                        <w:lang w:val="zh-CN"/>
                      </w:rPr>
                      <m:t>5</m:t>
                    </m:r>
                    <m:ctrlPr>
                      <w:rPr>
                        <w:rFonts w:ascii="Cambria Math" w:hAnsi="Cambria Math"/>
                        <w:i/>
                        <w:color w:val="000000" w:themeColor="text1"/>
                        <w:sz w:val="24"/>
                        <w:szCs w:val="24"/>
                        <w:lang w:val="zh-CN"/>
                      </w:rPr>
                    </m:ctrlPr>
                  </m:e>
                </m:d>
              </m:oMath>
            </m:oMathPara>
          </w:p>
        </w:tc>
      </w:tr>
    </w:tbl>
    <w:p w14:paraId="68A76E2C">
      <w:pPr>
        <w:pStyle w:val="18"/>
        <w:snapToGrid w:val="0"/>
        <w:spacing w:line="360" w:lineRule="auto"/>
        <w:ind w:firstLine="480"/>
        <w:rPr>
          <w:rFonts w:ascii="Times New Roman" w:hAnsi="宋体"/>
          <w:b/>
          <w:color w:val="000000" w:themeColor="text1"/>
          <w:kern w:val="0"/>
          <w:sz w:val="24"/>
          <w:szCs w:val="24"/>
        </w:rPr>
      </w:pPr>
      <w:r>
        <w:rPr>
          <w:rFonts w:hint="eastAsia" w:ascii="Times New Roman" w:hAnsi="Times New Roman"/>
          <w:color w:val="000000" w:themeColor="text1"/>
          <w:kern w:val="0"/>
          <w:sz w:val="24"/>
          <w:szCs w:val="24"/>
        </w:rPr>
        <w:t>合同排程计划必须满足产能约束，即在各阶段各机组的消耗产能不能超过其可用产能，即必须满足约束表达式（6）。此外，根据轧制规程要求，属于烫辊材的工单每个时间段占用的热轧产能不能超过热轧机组可用产能的20%，此项约束可以用式（7）描述。</w:t>
      </w:r>
    </w:p>
    <w:tbl>
      <w:tblPr>
        <w:tblStyle w:val="12"/>
        <w:tblW w:w="9493" w:type="dxa"/>
        <w:tblInd w:w="0" w:type="dxa"/>
        <w:tblLayout w:type="fixed"/>
        <w:tblCellMar>
          <w:top w:w="0" w:type="dxa"/>
          <w:left w:w="108" w:type="dxa"/>
          <w:bottom w:w="0" w:type="dxa"/>
          <w:right w:w="108" w:type="dxa"/>
        </w:tblCellMar>
      </w:tblPr>
      <w:tblGrid>
        <w:gridCol w:w="8642"/>
        <w:gridCol w:w="851"/>
      </w:tblGrid>
      <w:tr w14:paraId="4C355336">
        <w:tblPrEx>
          <w:tblCellMar>
            <w:top w:w="0" w:type="dxa"/>
            <w:left w:w="108" w:type="dxa"/>
            <w:bottom w:w="0" w:type="dxa"/>
            <w:right w:w="108" w:type="dxa"/>
          </w:tblCellMar>
        </w:tblPrEx>
        <w:trPr>
          <w:trHeight w:val="936" w:hRule="atLeast"/>
        </w:trPr>
        <w:tc>
          <w:tcPr>
            <w:tcW w:w="8642" w:type="dxa"/>
            <w:shd w:val="clear" w:color="auto" w:fill="auto"/>
            <w:vAlign w:val="center"/>
          </w:tcPr>
          <w:p w14:paraId="3298A12E">
            <w:pPr>
              <w:jc w:val="center"/>
              <w:rPr>
                <w:rFonts w:ascii="Cambria Math" w:hAnsi="Cambria Math"/>
                <w:i/>
                <w:color w:val="000000" w:themeColor="text1"/>
                <w:sz w:val="24"/>
                <w:szCs w:val="24"/>
                <w:lang w:val="zh-CN"/>
              </w:rPr>
            </w:pPr>
            <m:oMathPara>
              <m:oMathParaPr>
                <m:jc m:val="center"/>
              </m:oMathParaPr>
              <m:oMath>
                <m:nary>
                  <m:naryPr>
                    <m:chr m:val="∑"/>
                    <m:supHide m:val="1"/>
                    <m:ctrlPr>
                      <w:rPr>
                        <w:rFonts w:ascii="Cambria Math" w:hAnsi="Cambria Math"/>
                        <w:i/>
                        <w:color w:val="000000" w:themeColor="text1"/>
                        <w:sz w:val="24"/>
                        <w:szCs w:val="24"/>
                        <w:lang w:val="zh-CN"/>
                      </w:rPr>
                    </m:ctrlPr>
                  </m:naryPr>
                  <m:sub>
                    <m:r>
                      <m:rPr/>
                      <w:rPr>
                        <w:rFonts w:ascii="Cambria Math" w:hAnsi="Cambria Math"/>
                        <w:color w:val="000000" w:themeColor="text1"/>
                        <w:sz w:val="24"/>
                        <w:szCs w:val="24"/>
                        <w:lang w:val="zh-CN"/>
                      </w:rPr>
                      <m:t>i∈I</m:t>
                    </m:r>
                    <m:ctrlPr>
                      <w:rPr>
                        <w:rFonts w:ascii="Cambria Math" w:hAnsi="Cambria Math"/>
                        <w:i/>
                        <w:color w:val="000000" w:themeColor="text1"/>
                        <w:sz w:val="24"/>
                        <w:szCs w:val="24"/>
                        <w:lang w:val="zh-CN"/>
                      </w:rPr>
                    </m:ctrlPr>
                  </m:sub>
                  <m:sup>
                    <m:ctrlPr>
                      <w:rPr>
                        <w:rFonts w:ascii="Cambria Math" w:hAnsi="Cambria Math"/>
                        <w:i/>
                        <w:color w:val="000000" w:themeColor="text1"/>
                        <w:sz w:val="24"/>
                        <w:szCs w:val="24"/>
                        <w:lang w:val="zh-CN"/>
                      </w:rPr>
                    </m:ctrlPr>
                  </m:sup>
                  <m:e>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w</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im</m:t>
                        </m:r>
                        <m:ctrlPr>
                          <w:rPr>
                            <w:rFonts w:ascii="Cambria Math" w:hAnsi="Cambria Math"/>
                            <w:i/>
                            <w:color w:val="000000" w:themeColor="text1"/>
                            <w:sz w:val="24"/>
                            <w:szCs w:val="24"/>
                            <w:lang w:val="zh-CN"/>
                          </w:rPr>
                        </m:ctrlPr>
                      </m:sub>
                    </m:sSub>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x</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imt</m:t>
                        </m:r>
                        <m:ctrlPr>
                          <w:rPr>
                            <w:rFonts w:ascii="Cambria Math" w:hAnsi="Cambria Math"/>
                            <w:i/>
                            <w:color w:val="000000" w:themeColor="text1"/>
                            <w:sz w:val="24"/>
                            <w:szCs w:val="24"/>
                            <w:lang w:val="zh-CN"/>
                          </w:rPr>
                        </m:ctrlPr>
                      </m:sub>
                    </m:sSub>
                    <m:r>
                      <m:rPr/>
                      <w:rPr>
                        <w:rFonts w:ascii="Cambria Math" w:hAnsi="Cambria Math"/>
                        <w:color w:val="000000" w:themeColor="text1"/>
                        <w:sz w:val="24"/>
                        <w:szCs w:val="24"/>
                        <w:lang w:val="zh-CN"/>
                      </w:rPr>
                      <m:t>≤</m:t>
                    </m:r>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c</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m</m:t>
                        </m:r>
                        <m:ctrlPr>
                          <w:rPr>
                            <w:rFonts w:ascii="Cambria Math" w:hAnsi="Cambria Math"/>
                            <w:i/>
                            <w:color w:val="000000" w:themeColor="text1"/>
                            <w:sz w:val="24"/>
                            <w:szCs w:val="24"/>
                            <w:lang w:val="zh-CN"/>
                          </w:rPr>
                        </m:ctrlPr>
                      </m:sub>
                    </m:sSub>
                    <m:ctrlPr>
                      <w:rPr>
                        <w:rFonts w:ascii="Cambria Math" w:hAnsi="Cambria Math"/>
                        <w:i/>
                        <w:color w:val="000000" w:themeColor="text1"/>
                        <w:sz w:val="24"/>
                        <w:szCs w:val="24"/>
                        <w:lang w:val="zh-CN"/>
                      </w:rPr>
                    </m:ctrlPr>
                  </m:e>
                </m:nary>
                <m:r>
                  <m:rPr/>
                  <w:rPr>
                    <w:rFonts w:ascii="Cambria Math" w:hAnsi="Cambria Math"/>
                    <w:color w:val="000000" w:themeColor="text1"/>
                    <w:sz w:val="24"/>
                    <w:szCs w:val="24"/>
                    <w:lang w:val="zh-CN"/>
                  </w:rPr>
                  <m:t xml:space="preserve">,  </m:t>
                </m:r>
                <m:r>
                  <m:rPr/>
                  <w:rPr>
                    <w:rFonts w:ascii="Cambria Math" w:hAnsi="Cambria Math"/>
                    <w:color w:val="000000" w:themeColor="text1"/>
                    <w:sz w:val="24"/>
                    <w:szCs w:val="24"/>
                  </w:rPr>
                  <m:t>m∈M, t∈T</m:t>
                </m:r>
              </m:oMath>
            </m:oMathPara>
          </w:p>
        </w:tc>
        <w:tc>
          <w:tcPr>
            <w:tcW w:w="851" w:type="dxa"/>
            <w:shd w:val="clear" w:color="auto" w:fill="auto"/>
            <w:vAlign w:val="center"/>
          </w:tcPr>
          <w:p w14:paraId="56CD72D2">
            <w:pPr>
              <w:jc w:val="center"/>
              <w:rPr>
                <w:color w:val="000000" w:themeColor="text1"/>
                <w:sz w:val="24"/>
                <w:szCs w:val="24"/>
                <w:lang w:val="zh-CN"/>
              </w:rPr>
            </w:pPr>
            <m:oMathPara>
              <m:oMath>
                <m:d>
                  <m:dPr>
                    <m:ctrlPr>
                      <w:rPr>
                        <w:rFonts w:ascii="Cambria Math" w:hAnsi="Cambria Math"/>
                        <w:i/>
                        <w:color w:val="000000" w:themeColor="text1"/>
                        <w:sz w:val="24"/>
                        <w:szCs w:val="24"/>
                        <w:lang w:val="zh-CN"/>
                      </w:rPr>
                    </m:ctrlPr>
                  </m:dPr>
                  <m:e>
                    <m:r>
                      <m:rPr/>
                      <w:rPr>
                        <w:rFonts w:ascii="Cambria Math" w:hAnsi="Cambria Math"/>
                        <w:color w:val="000000" w:themeColor="text1"/>
                        <w:sz w:val="24"/>
                        <w:szCs w:val="24"/>
                        <w:lang w:val="zh-CN"/>
                      </w:rPr>
                      <m:t>6</m:t>
                    </m:r>
                    <m:ctrlPr>
                      <w:rPr>
                        <w:rFonts w:ascii="Cambria Math" w:hAnsi="Cambria Math"/>
                        <w:i/>
                        <w:color w:val="000000" w:themeColor="text1"/>
                        <w:sz w:val="24"/>
                        <w:szCs w:val="24"/>
                        <w:lang w:val="zh-CN"/>
                      </w:rPr>
                    </m:ctrlPr>
                  </m:e>
                </m:d>
              </m:oMath>
            </m:oMathPara>
          </w:p>
        </w:tc>
      </w:tr>
      <w:tr w14:paraId="72E100AC">
        <w:tblPrEx>
          <w:tblCellMar>
            <w:top w:w="0" w:type="dxa"/>
            <w:left w:w="108" w:type="dxa"/>
            <w:bottom w:w="0" w:type="dxa"/>
            <w:right w:w="108" w:type="dxa"/>
          </w:tblCellMar>
        </w:tblPrEx>
        <w:trPr>
          <w:trHeight w:val="936" w:hRule="atLeast"/>
        </w:trPr>
        <w:tc>
          <w:tcPr>
            <w:tcW w:w="8642" w:type="dxa"/>
            <w:shd w:val="clear" w:color="auto" w:fill="auto"/>
            <w:vAlign w:val="center"/>
          </w:tcPr>
          <w:p w14:paraId="4E40FCF1">
            <w:pPr>
              <w:jc w:val="center"/>
              <w:rPr>
                <w:rFonts w:ascii="Cambria Math" w:hAnsi="Cambria Math"/>
                <w:i/>
                <w:color w:val="000000" w:themeColor="text1"/>
                <w:sz w:val="24"/>
                <w:szCs w:val="24"/>
                <w:lang w:val="zh-CN"/>
              </w:rPr>
            </w:pPr>
            <m:oMathPara>
              <m:oMathParaPr>
                <m:jc m:val="center"/>
              </m:oMathParaPr>
              <m:oMath>
                <m:nary>
                  <m:naryPr>
                    <m:chr m:val="∑"/>
                    <m:supHide m:val="1"/>
                    <m:ctrlPr>
                      <w:rPr>
                        <w:rFonts w:ascii="Cambria Math" w:hAnsi="Cambria Math"/>
                        <w:i/>
                        <w:color w:val="000000" w:themeColor="text1"/>
                        <w:sz w:val="24"/>
                        <w:szCs w:val="24"/>
                        <w:lang w:val="zh-CN"/>
                      </w:rPr>
                    </m:ctrlPr>
                  </m:naryPr>
                  <m:sub>
                    <m:r>
                      <m:rPr/>
                      <w:rPr>
                        <w:rFonts w:ascii="Cambria Math" w:hAnsi="Cambria Math"/>
                        <w:color w:val="000000" w:themeColor="text1"/>
                        <w:sz w:val="24"/>
                        <w:szCs w:val="24"/>
                        <w:lang w:val="zh-CN"/>
                      </w:rPr>
                      <m:t>i∈I</m:t>
                    </m:r>
                    <m:ctrlPr>
                      <w:rPr>
                        <w:rFonts w:ascii="Cambria Math" w:hAnsi="Cambria Math"/>
                        <w:i/>
                        <w:color w:val="000000" w:themeColor="text1"/>
                        <w:sz w:val="24"/>
                        <w:szCs w:val="24"/>
                        <w:lang w:val="zh-CN"/>
                      </w:rPr>
                    </m:ctrlPr>
                  </m:sub>
                  <m:sup>
                    <m:ctrlPr>
                      <w:rPr>
                        <w:rFonts w:ascii="Cambria Math" w:hAnsi="Cambria Math"/>
                        <w:i/>
                        <w:color w:val="000000" w:themeColor="text1"/>
                        <w:sz w:val="24"/>
                        <w:szCs w:val="24"/>
                        <w:lang w:val="zh-CN"/>
                      </w:rPr>
                    </m:ctrlPr>
                  </m:sup>
                  <m:e>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h</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i</m:t>
                        </m:r>
                        <m:ctrlPr>
                          <w:rPr>
                            <w:rFonts w:ascii="Cambria Math" w:hAnsi="Cambria Math"/>
                            <w:i/>
                            <w:color w:val="000000" w:themeColor="text1"/>
                            <w:sz w:val="24"/>
                            <w:szCs w:val="24"/>
                            <w:lang w:val="zh-CN"/>
                          </w:rPr>
                        </m:ctrlPr>
                      </m:sub>
                    </m:sSub>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w</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im</m:t>
                        </m:r>
                        <m:ctrlPr>
                          <w:rPr>
                            <w:rFonts w:ascii="Cambria Math" w:hAnsi="Cambria Math"/>
                            <w:i/>
                            <w:color w:val="000000" w:themeColor="text1"/>
                            <w:sz w:val="24"/>
                            <w:szCs w:val="24"/>
                            <w:lang w:val="zh-CN"/>
                          </w:rPr>
                        </m:ctrlPr>
                      </m:sub>
                    </m:sSub>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x</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imt</m:t>
                        </m:r>
                        <m:ctrlPr>
                          <w:rPr>
                            <w:rFonts w:ascii="Cambria Math" w:hAnsi="Cambria Math"/>
                            <w:i/>
                            <w:color w:val="000000" w:themeColor="text1"/>
                            <w:sz w:val="24"/>
                            <w:szCs w:val="24"/>
                            <w:lang w:val="zh-CN"/>
                          </w:rPr>
                        </m:ctrlPr>
                      </m:sub>
                    </m:sSub>
                    <m:r>
                      <m:rPr/>
                      <w:rPr>
                        <w:rFonts w:ascii="Cambria Math" w:hAnsi="Cambria Math"/>
                        <w:color w:val="000000" w:themeColor="text1"/>
                        <w:sz w:val="24"/>
                        <w:szCs w:val="24"/>
                        <w:lang w:val="zh-CN"/>
                      </w:rPr>
                      <m:t>≤0.2</m:t>
                    </m:r>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c</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m</m:t>
                        </m:r>
                        <m:ctrlPr>
                          <w:rPr>
                            <w:rFonts w:ascii="Cambria Math" w:hAnsi="Cambria Math"/>
                            <w:i/>
                            <w:color w:val="000000" w:themeColor="text1"/>
                            <w:sz w:val="24"/>
                            <w:szCs w:val="24"/>
                            <w:lang w:val="zh-CN"/>
                          </w:rPr>
                        </m:ctrlPr>
                      </m:sub>
                    </m:sSub>
                    <m:ctrlPr>
                      <w:rPr>
                        <w:rFonts w:ascii="Cambria Math" w:hAnsi="Cambria Math"/>
                        <w:i/>
                        <w:color w:val="000000" w:themeColor="text1"/>
                        <w:sz w:val="24"/>
                        <w:szCs w:val="24"/>
                        <w:lang w:val="zh-CN"/>
                      </w:rPr>
                    </m:ctrlPr>
                  </m:e>
                </m:nary>
                <m:r>
                  <m:rPr/>
                  <w:rPr>
                    <w:rFonts w:ascii="Cambria Math" w:hAnsi="Cambria Math"/>
                    <w:color w:val="000000" w:themeColor="text1"/>
                    <w:sz w:val="24"/>
                    <w:szCs w:val="24"/>
                  </w:rPr>
                  <m:t xml:space="preserve">, </m:t>
                </m:r>
                <m:r>
                  <m:rPr/>
                  <w:rPr>
                    <w:rFonts w:ascii="Cambria Math" w:hAnsi="Cambria Math"/>
                    <w:color w:val="000000" w:themeColor="text1"/>
                    <w:sz w:val="24"/>
                    <w:szCs w:val="24"/>
                    <w:lang w:val="zh-CN"/>
                  </w:rPr>
                  <m:t xml:space="preserve"> </m:t>
                </m:r>
                <m:r>
                  <m:rPr/>
                  <w:rPr>
                    <w:rFonts w:ascii="Cambria Math" w:hAnsi="Cambria Math"/>
                    <w:color w:val="000000" w:themeColor="text1"/>
                    <w:sz w:val="24"/>
                    <w:szCs w:val="24"/>
                  </w:rPr>
                  <m:t>m∈</m:t>
                </m:r>
                <m:sSub>
                  <m:sSubPr>
                    <m:ctrlPr>
                      <w:rPr>
                        <w:rFonts w:ascii="Cambria Math" w:hAnsi="Cambria Math"/>
                        <w:i/>
                        <w:color w:val="000000" w:themeColor="text1"/>
                        <w:sz w:val="24"/>
                        <w:szCs w:val="24"/>
                      </w:rPr>
                    </m:ctrlPr>
                  </m:sSubPr>
                  <m:e>
                    <m:r>
                      <m:rPr/>
                      <w:rPr>
                        <w:rFonts w:ascii="Cambria Math" w:hAnsi="Cambria Math"/>
                        <w:color w:val="000000" w:themeColor="text1"/>
                        <w:sz w:val="24"/>
                        <w:szCs w:val="24"/>
                      </w:rPr>
                      <m:t>M</m:t>
                    </m:r>
                    <m:ctrlPr>
                      <w:rPr>
                        <w:rFonts w:ascii="Cambria Math" w:hAnsi="Cambria Math"/>
                        <w:i/>
                        <w:color w:val="000000" w:themeColor="text1"/>
                        <w:sz w:val="24"/>
                        <w:szCs w:val="24"/>
                      </w:rPr>
                    </m:ctrlPr>
                  </m:e>
                  <m:sub>
                    <m:r>
                      <m:rPr/>
                      <w:rPr>
                        <w:rFonts w:ascii="Cambria Math" w:hAnsi="Cambria Math" w:eastAsia="MS Gothic" w:cs="MS Gothic"/>
                        <w:color w:val="000000" w:themeColor="text1"/>
                        <w:sz w:val="24"/>
                        <w:szCs w:val="24"/>
                      </w:rPr>
                      <m:t>h</m:t>
                    </m:r>
                    <m:ctrlPr>
                      <w:rPr>
                        <w:rFonts w:ascii="Cambria Math" w:hAnsi="Cambria Math"/>
                        <w:i/>
                        <w:color w:val="000000" w:themeColor="text1"/>
                        <w:sz w:val="24"/>
                        <w:szCs w:val="24"/>
                      </w:rPr>
                    </m:ctrlPr>
                  </m:sub>
                </m:sSub>
                <m:r>
                  <m:rPr/>
                  <w:rPr>
                    <w:rFonts w:ascii="Cambria Math" w:hAnsi="Cambria Math"/>
                    <w:color w:val="000000" w:themeColor="text1"/>
                    <w:sz w:val="24"/>
                    <w:szCs w:val="24"/>
                  </w:rPr>
                  <m:t>,t∈T</m:t>
                </m:r>
              </m:oMath>
            </m:oMathPara>
          </w:p>
        </w:tc>
        <w:tc>
          <w:tcPr>
            <w:tcW w:w="851" w:type="dxa"/>
            <w:shd w:val="clear" w:color="auto" w:fill="auto"/>
            <w:vAlign w:val="center"/>
          </w:tcPr>
          <w:p w14:paraId="66F84641">
            <w:pPr>
              <w:jc w:val="center"/>
              <w:rPr>
                <w:color w:val="000000" w:themeColor="text1"/>
                <w:sz w:val="24"/>
                <w:szCs w:val="24"/>
                <w:lang w:val="zh-CN"/>
              </w:rPr>
            </w:pPr>
            <m:oMathPara>
              <m:oMath>
                <m:d>
                  <m:dPr>
                    <m:ctrlPr>
                      <w:rPr>
                        <w:rFonts w:ascii="Cambria Math" w:hAnsi="Cambria Math"/>
                        <w:i/>
                        <w:color w:val="000000" w:themeColor="text1"/>
                        <w:sz w:val="24"/>
                        <w:szCs w:val="24"/>
                        <w:lang w:val="zh-CN"/>
                      </w:rPr>
                    </m:ctrlPr>
                  </m:dPr>
                  <m:e>
                    <m:r>
                      <m:rPr/>
                      <w:rPr>
                        <w:rFonts w:ascii="Cambria Math" w:hAnsi="Cambria Math"/>
                        <w:color w:val="000000" w:themeColor="text1"/>
                        <w:sz w:val="24"/>
                        <w:szCs w:val="24"/>
                        <w:lang w:val="zh-CN"/>
                      </w:rPr>
                      <m:t>7</m:t>
                    </m:r>
                    <m:ctrlPr>
                      <w:rPr>
                        <w:rFonts w:ascii="Cambria Math" w:hAnsi="Cambria Math"/>
                        <w:i/>
                        <w:color w:val="000000" w:themeColor="text1"/>
                        <w:sz w:val="24"/>
                        <w:szCs w:val="24"/>
                        <w:lang w:val="zh-CN"/>
                      </w:rPr>
                    </m:ctrlPr>
                  </m:e>
                </m:d>
              </m:oMath>
            </m:oMathPara>
          </w:p>
        </w:tc>
      </w:tr>
    </w:tbl>
    <w:p w14:paraId="352F03D6">
      <w:pPr>
        <w:pStyle w:val="18"/>
        <w:snapToGrid w:val="0"/>
        <w:spacing w:line="360" w:lineRule="auto"/>
        <w:ind w:firstLine="480"/>
        <w:rPr>
          <w:rFonts w:ascii="Times New Roman" w:hAnsi="宋体"/>
          <w:b/>
          <w:color w:val="000000" w:themeColor="text1"/>
          <w:kern w:val="0"/>
          <w:sz w:val="24"/>
          <w:szCs w:val="24"/>
        </w:rPr>
      </w:pPr>
      <w:r>
        <w:rPr>
          <w:rFonts w:hint="eastAsia" w:ascii="Times New Roman" w:hAnsi="Times New Roman"/>
          <w:color w:val="000000" w:themeColor="text1"/>
          <w:kern w:val="0"/>
          <w:sz w:val="24"/>
          <w:szCs w:val="24"/>
        </w:rPr>
        <w:t>对于热装热送的工单，其在连铸阶段的生产时间必须与在热轧阶段的生产时间处于同一个时间阶段，见约束式（8）。</w:t>
      </w:r>
    </w:p>
    <w:tbl>
      <w:tblPr>
        <w:tblStyle w:val="12"/>
        <w:tblW w:w="9493" w:type="dxa"/>
        <w:tblInd w:w="0" w:type="dxa"/>
        <w:tblLayout w:type="fixed"/>
        <w:tblCellMar>
          <w:top w:w="0" w:type="dxa"/>
          <w:left w:w="108" w:type="dxa"/>
          <w:bottom w:w="0" w:type="dxa"/>
          <w:right w:w="108" w:type="dxa"/>
        </w:tblCellMar>
      </w:tblPr>
      <w:tblGrid>
        <w:gridCol w:w="8642"/>
        <w:gridCol w:w="851"/>
      </w:tblGrid>
      <w:tr w14:paraId="495A3251">
        <w:tblPrEx>
          <w:tblCellMar>
            <w:top w:w="0" w:type="dxa"/>
            <w:left w:w="108" w:type="dxa"/>
            <w:bottom w:w="0" w:type="dxa"/>
            <w:right w:w="108" w:type="dxa"/>
          </w:tblCellMar>
        </w:tblPrEx>
        <w:trPr>
          <w:trHeight w:val="936" w:hRule="atLeast"/>
        </w:trPr>
        <w:tc>
          <w:tcPr>
            <w:tcW w:w="8642" w:type="dxa"/>
            <w:shd w:val="clear" w:color="auto" w:fill="auto"/>
            <w:vAlign w:val="center"/>
          </w:tcPr>
          <w:p w14:paraId="10E2A7B3">
            <w:pPr>
              <w:jc w:val="center"/>
              <w:rPr>
                <w:rFonts w:ascii="Cambria Math" w:hAnsi="Cambria Math"/>
                <w:i/>
                <w:color w:val="000000" w:themeColor="text1"/>
                <w:sz w:val="24"/>
                <w:szCs w:val="24"/>
                <w:lang w:val="zh-CN"/>
              </w:rPr>
            </w:pPr>
            <m:oMathPara>
              <m:oMathParaPr>
                <m:jc m:val="center"/>
              </m:oMathParaPr>
              <m:oMath>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x</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i</m:t>
                    </m:r>
                    <m:r>
                      <m:rPr/>
                      <w:rPr>
                        <w:rFonts w:hint="eastAsia" w:ascii="Cambria Math" w:hAnsi="Cambria Math"/>
                        <w:color w:val="000000" w:themeColor="text1"/>
                        <w:sz w:val="24"/>
                        <w:szCs w:val="24"/>
                        <w:lang w:val="zh-CN"/>
                      </w:rPr>
                      <m:t>m</m:t>
                    </m:r>
                    <m:r>
                      <m:rPr/>
                      <w:rPr>
                        <w:rFonts w:ascii="Cambria Math" w:hAnsi="Cambria Math"/>
                        <w:color w:val="000000" w:themeColor="text1"/>
                        <w:sz w:val="24"/>
                        <w:szCs w:val="24"/>
                        <w:lang w:val="zh-CN"/>
                      </w:rPr>
                      <m:t>t</m:t>
                    </m:r>
                    <m:ctrlPr>
                      <w:rPr>
                        <w:rFonts w:ascii="Cambria Math" w:hAnsi="Cambria Math"/>
                        <w:i/>
                        <w:color w:val="000000" w:themeColor="text1"/>
                        <w:sz w:val="24"/>
                        <w:szCs w:val="24"/>
                        <w:lang w:val="zh-CN"/>
                      </w:rPr>
                    </m:ctrlPr>
                  </m:sub>
                </m:sSub>
                <m:r>
                  <m:rPr/>
                  <w:rPr>
                    <w:rFonts w:ascii="Cambria Math" w:hAnsi="Cambria Math"/>
                    <w:color w:val="000000" w:themeColor="text1"/>
                    <w:sz w:val="24"/>
                    <w:szCs w:val="24"/>
                    <w:lang w:val="zh-CN"/>
                  </w:rPr>
                  <m:t>−</m:t>
                </m:r>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x</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i</m:t>
                    </m:r>
                    <m:sSup>
                      <m:sSupPr>
                        <m:ctrlPr>
                          <w:rPr>
                            <w:rFonts w:ascii="Cambria Math" w:hAnsi="Cambria Math" w:eastAsia="等线"/>
                            <w:i/>
                            <w:color w:val="000000" w:themeColor="text1"/>
                            <w:sz w:val="24"/>
                            <w:szCs w:val="24"/>
                          </w:rPr>
                        </m:ctrlPr>
                      </m:sSupPr>
                      <m:e>
                        <m:r>
                          <m:rPr/>
                          <w:rPr>
                            <w:rFonts w:ascii="Cambria Math" w:hAnsi="Cambria Math" w:eastAsia="等线"/>
                            <w:color w:val="000000" w:themeColor="text1"/>
                            <w:sz w:val="24"/>
                            <w:szCs w:val="24"/>
                          </w:rPr>
                          <m:t>m</m:t>
                        </m:r>
                        <m:ctrlPr>
                          <w:rPr>
                            <w:rFonts w:ascii="Cambria Math" w:hAnsi="Cambria Math" w:eastAsia="等线"/>
                            <w:i/>
                            <w:color w:val="000000" w:themeColor="text1"/>
                            <w:sz w:val="24"/>
                            <w:szCs w:val="24"/>
                          </w:rPr>
                        </m:ctrlPr>
                      </m:e>
                      <m:sup>
                        <m:r>
                          <m:rPr/>
                          <w:rPr>
                            <w:rFonts w:ascii="Cambria Math" w:hAnsi="Cambria Math" w:eastAsia="等线"/>
                            <w:color w:val="000000" w:themeColor="text1"/>
                            <w:sz w:val="24"/>
                            <w:szCs w:val="24"/>
                          </w:rPr>
                          <m:t>'</m:t>
                        </m:r>
                        <m:ctrlPr>
                          <w:rPr>
                            <w:rFonts w:ascii="Cambria Math" w:hAnsi="Cambria Math" w:eastAsia="等线"/>
                            <w:i/>
                            <w:color w:val="000000" w:themeColor="text1"/>
                            <w:sz w:val="24"/>
                            <w:szCs w:val="24"/>
                          </w:rPr>
                        </m:ctrlPr>
                      </m:sup>
                    </m:sSup>
                    <m:r>
                      <m:rPr/>
                      <w:rPr>
                        <w:rFonts w:ascii="Cambria Math" w:hAnsi="Cambria Math"/>
                        <w:color w:val="000000" w:themeColor="text1"/>
                        <w:sz w:val="24"/>
                        <w:szCs w:val="24"/>
                        <w:lang w:val="zh-CN"/>
                      </w:rPr>
                      <m:t>t</m:t>
                    </m:r>
                    <m:ctrlPr>
                      <w:rPr>
                        <w:rFonts w:ascii="Cambria Math" w:hAnsi="Cambria Math"/>
                        <w:i/>
                        <w:color w:val="000000" w:themeColor="text1"/>
                        <w:sz w:val="24"/>
                        <w:szCs w:val="24"/>
                        <w:lang w:val="zh-CN"/>
                      </w:rPr>
                    </m:ctrlPr>
                  </m:sub>
                </m:sSub>
                <m:r>
                  <m:rPr/>
                  <w:rPr>
                    <w:rFonts w:ascii="Cambria Math" w:hAnsi="Cambria Math"/>
                    <w:color w:val="000000" w:themeColor="text1"/>
                    <w:sz w:val="24"/>
                    <w:szCs w:val="24"/>
                    <w:lang w:val="zh-CN"/>
                  </w:rPr>
                  <m:t>=0,i∈</m:t>
                </m:r>
                <m:d>
                  <m:dPr>
                    <m:begChr m:val="{"/>
                    <m:endChr m:val="}"/>
                    <m:ctrlPr>
                      <w:rPr>
                        <w:rFonts w:ascii="Cambria Math" w:hAnsi="Cambria Math"/>
                        <w:i/>
                        <w:color w:val="000000" w:themeColor="text1"/>
                        <w:sz w:val="24"/>
                        <w:szCs w:val="24"/>
                        <w:lang w:val="zh-CN"/>
                      </w:rPr>
                    </m:ctrlPr>
                  </m:dPr>
                  <m:e>
                    <m:r>
                      <m:rPr/>
                      <w:rPr>
                        <w:rFonts w:ascii="Cambria Math" w:hAnsi="Cambria Math"/>
                        <w:color w:val="000000" w:themeColor="text1"/>
                        <w:sz w:val="24"/>
                        <w:szCs w:val="24"/>
                        <w:lang w:val="zh-CN"/>
                      </w:rPr>
                      <m:t>j</m:t>
                    </m:r>
                    <m:ctrlPr>
                      <w:rPr>
                        <w:rFonts w:ascii="Cambria Math" w:hAnsi="Cambria Math"/>
                        <w:i/>
                        <w:color w:val="000000" w:themeColor="text1"/>
                        <w:sz w:val="24"/>
                        <w:szCs w:val="24"/>
                        <w:lang w:val="zh-CN"/>
                      </w:rPr>
                    </m:ctrlPr>
                  </m:e>
                  <m:e>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f</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j</m:t>
                        </m:r>
                        <m:ctrlPr>
                          <w:rPr>
                            <w:rFonts w:ascii="Cambria Math" w:hAnsi="Cambria Math"/>
                            <w:i/>
                            <w:color w:val="000000" w:themeColor="text1"/>
                            <w:sz w:val="24"/>
                            <w:szCs w:val="24"/>
                            <w:lang w:val="zh-CN"/>
                          </w:rPr>
                        </m:ctrlPr>
                      </m:sub>
                    </m:sSub>
                    <m:r>
                      <m:rPr/>
                      <w:rPr>
                        <w:rFonts w:ascii="Cambria Math" w:hAnsi="Cambria Math"/>
                        <w:color w:val="000000" w:themeColor="text1"/>
                        <w:sz w:val="24"/>
                        <w:szCs w:val="24"/>
                        <w:lang w:val="zh-CN"/>
                      </w:rPr>
                      <m:t>=1</m:t>
                    </m:r>
                    <m:ctrlPr>
                      <w:rPr>
                        <w:rFonts w:ascii="Cambria Math" w:hAnsi="Cambria Math"/>
                        <w:i/>
                        <w:color w:val="000000" w:themeColor="text1"/>
                        <w:sz w:val="24"/>
                        <w:szCs w:val="24"/>
                        <w:lang w:val="zh-CN"/>
                      </w:rPr>
                    </m:ctrlPr>
                  </m:e>
                </m:d>
                <m:r>
                  <m:rPr/>
                  <w:rPr>
                    <w:rFonts w:ascii="Cambria Math" w:hAnsi="Cambria Math"/>
                    <w:color w:val="000000" w:themeColor="text1"/>
                    <w:sz w:val="24"/>
                    <w:szCs w:val="24"/>
                    <w:lang w:val="zh-CN"/>
                  </w:rPr>
                  <m:t>,m,</m:t>
                </m:r>
                <m:sSup>
                  <m:sSupPr>
                    <m:ctrlPr>
                      <w:rPr>
                        <w:rFonts w:ascii="Cambria Math" w:hAnsi="Cambria Math" w:eastAsia="等线"/>
                        <w:i/>
                        <w:color w:val="000000" w:themeColor="text1"/>
                        <w:sz w:val="24"/>
                        <w:szCs w:val="24"/>
                      </w:rPr>
                    </m:ctrlPr>
                  </m:sSupPr>
                  <m:e>
                    <m:r>
                      <m:rPr/>
                      <w:rPr>
                        <w:rFonts w:ascii="Cambria Math" w:hAnsi="Cambria Math" w:eastAsia="等线"/>
                        <w:color w:val="000000" w:themeColor="text1"/>
                        <w:sz w:val="24"/>
                        <w:szCs w:val="24"/>
                      </w:rPr>
                      <m:t>m</m:t>
                    </m:r>
                    <m:ctrlPr>
                      <w:rPr>
                        <w:rFonts w:ascii="Cambria Math" w:hAnsi="Cambria Math" w:eastAsia="等线"/>
                        <w:i/>
                        <w:color w:val="000000" w:themeColor="text1"/>
                        <w:sz w:val="24"/>
                        <w:szCs w:val="24"/>
                      </w:rPr>
                    </m:ctrlPr>
                  </m:e>
                  <m:sup>
                    <m:r>
                      <m:rPr/>
                      <w:rPr>
                        <w:rFonts w:ascii="Cambria Math" w:hAnsi="Cambria Math" w:eastAsia="等线"/>
                        <w:color w:val="000000" w:themeColor="text1"/>
                        <w:sz w:val="24"/>
                        <w:szCs w:val="24"/>
                      </w:rPr>
                      <m:t>'</m:t>
                    </m:r>
                    <m:ctrlPr>
                      <w:rPr>
                        <w:rFonts w:ascii="Cambria Math" w:hAnsi="Cambria Math" w:eastAsia="等线"/>
                        <w:i/>
                        <w:color w:val="000000" w:themeColor="text1"/>
                        <w:sz w:val="24"/>
                        <w:szCs w:val="24"/>
                      </w:rPr>
                    </m:ctrlPr>
                  </m:sup>
                </m:sSup>
                <m:r>
                  <m:rPr/>
                  <w:rPr>
                    <w:rFonts w:ascii="Cambria Math" w:hAnsi="Cambria Math"/>
                    <w:color w:val="000000" w:themeColor="text1"/>
                    <w:sz w:val="24"/>
                    <w:szCs w:val="24"/>
                    <w:lang w:val="zh-CN"/>
                  </w:rPr>
                  <m:t>∈</m:t>
                </m:r>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M</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i</m:t>
                    </m:r>
                    <m:ctrlPr>
                      <w:rPr>
                        <w:rFonts w:ascii="Cambria Math" w:hAnsi="Cambria Math"/>
                        <w:i/>
                        <w:color w:val="000000" w:themeColor="text1"/>
                        <w:sz w:val="24"/>
                        <w:szCs w:val="24"/>
                        <w:lang w:val="zh-CN"/>
                      </w:rPr>
                    </m:ctrlPr>
                  </m:sub>
                </m:sSub>
              </m:oMath>
            </m:oMathPara>
          </w:p>
        </w:tc>
        <w:tc>
          <w:tcPr>
            <w:tcW w:w="851" w:type="dxa"/>
            <w:shd w:val="clear" w:color="auto" w:fill="auto"/>
            <w:vAlign w:val="center"/>
          </w:tcPr>
          <w:p w14:paraId="48F47369">
            <w:pPr>
              <w:spacing w:before="240"/>
              <w:jc w:val="center"/>
              <w:rPr>
                <w:rFonts w:ascii="Times New Roman" w:hAnsi="Times New Roman"/>
                <w:color w:val="000000" w:themeColor="text1"/>
                <w:sz w:val="24"/>
                <w:szCs w:val="24"/>
                <w:lang w:val="zh-CN"/>
              </w:rPr>
            </w:pPr>
            <m:oMathPara>
              <m:oMath>
                <m:d>
                  <m:dPr>
                    <m:ctrlPr>
                      <w:rPr>
                        <w:rFonts w:ascii="Cambria Math" w:hAnsi="Cambria Math"/>
                        <w:i/>
                        <w:color w:val="000000" w:themeColor="text1"/>
                        <w:sz w:val="24"/>
                        <w:szCs w:val="24"/>
                        <w:lang w:val="zh-CN"/>
                      </w:rPr>
                    </m:ctrlPr>
                  </m:dPr>
                  <m:e>
                    <m:r>
                      <m:rPr/>
                      <w:rPr>
                        <w:rFonts w:ascii="Cambria Math" w:hAnsi="Cambria Math"/>
                        <w:color w:val="000000" w:themeColor="text1"/>
                        <w:sz w:val="24"/>
                        <w:szCs w:val="24"/>
                        <w:lang w:val="zh-CN"/>
                      </w:rPr>
                      <m:t>8</m:t>
                    </m:r>
                    <m:ctrlPr>
                      <w:rPr>
                        <w:rFonts w:ascii="Cambria Math" w:hAnsi="Cambria Math"/>
                        <w:i/>
                        <w:color w:val="000000" w:themeColor="text1"/>
                        <w:sz w:val="24"/>
                        <w:szCs w:val="24"/>
                        <w:lang w:val="zh-CN"/>
                      </w:rPr>
                    </m:ctrlPr>
                  </m:e>
                </m:d>
              </m:oMath>
            </m:oMathPara>
          </w:p>
        </w:tc>
      </w:tr>
    </w:tbl>
    <w:p w14:paraId="06239D9D">
      <w:pPr>
        <w:pStyle w:val="18"/>
        <w:snapToGrid w:val="0"/>
        <w:spacing w:line="360" w:lineRule="auto"/>
        <w:ind w:firstLine="480"/>
        <w:rPr>
          <w:rFonts w:ascii="Times New Roman" w:hAnsi="宋体"/>
          <w:b/>
          <w:color w:val="000000" w:themeColor="text1"/>
          <w:kern w:val="0"/>
          <w:sz w:val="24"/>
          <w:szCs w:val="24"/>
        </w:rPr>
      </w:pPr>
      <w:r>
        <w:rPr>
          <w:rFonts w:hint="eastAsia" w:ascii="Times New Roman" w:hAnsi="Times New Roman"/>
          <w:color w:val="000000" w:themeColor="text1"/>
          <w:kern w:val="0"/>
          <w:sz w:val="24"/>
          <w:szCs w:val="24"/>
        </w:rPr>
        <w:t>关于库存水平的计算方式，各库在第</w:t>
      </w:r>
      <m:oMath>
        <m:r>
          <m:rPr/>
          <w:rPr>
            <w:rFonts w:ascii="Cambria Math" w:hAnsi="Cambria Math"/>
            <w:color w:val="000000" w:themeColor="text1"/>
            <w:sz w:val="24"/>
            <w:szCs w:val="24"/>
            <w:lang w:val="zh-CN"/>
          </w:rPr>
          <m:t>t+1</m:t>
        </m:r>
      </m:oMath>
      <w:r>
        <w:rPr>
          <w:rFonts w:hint="eastAsia" w:ascii="Times New Roman" w:hAnsi="Times New Roman"/>
          <w:color w:val="000000" w:themeColor="text1"/>
          <w:kern w:val="0"/>
          <w:sz w:val="24"/>
          <w:szCs w:val="24"/>
        </w:rPr>
        <w:t>阶段初的库存量等于第</w:t>
      </w:r>
      <m:oMath>
        <m:r>
          <m:rPr/>
          <w:rPr>
            <w:rFonts w:ascii="Cambria Math" w:hAnsi="Cambria Math"/>
            <w:color w:val="000000" w:themeColor="text1"/>
            <w:sz w:val="24"/>
            <w:szCs w:val="24"/>
            <w:lang w:val="zh-CN"/>
          </w:rPr>
          <m:t>t</m:t>
        </m:r>
      </m:oMath>
      <w:r>
        <w:rPr>
          <w:rFonts w:hint="eastAsia" w:ascii="Times New Roman" w:hAnsi="Times New Roman"/>
          <w:color w:val="000000" w:themeColor="text1"/>
          <w:kern w:val="0"/>
          <w:sz w:val="24"/>
          <w:szCs w:val="24"/>
        </w:rPr>
        <w:t>阶段初期库存，加上第</w:t>
      </w:r>
      <m:oMath>
        <m:r>
          <m:rPr/>
          <w:rPr>
            <w:rFonts w:ascii="Cambria Math" w:hAnsi="Cambria Math"/>
            <w:color w:val="000000" w:themeColor="text1"/>
            <w:sz w:val="24"/>
            <w:szCs w:val="24"/>
            <w:lang w:val="zh-CN"/>
          </w:rPr>
          <m:t>t</m:t>
        </m:r>
      </m:oMath>
      <w:r>
        <w:rPr>
          <w:rFonts w:hint="eastAsia" w:ascii="Times New Roman" w:hAnsi="Times New Roman"/>
          <w:color w:val="000000" w:themeColor="text1"/>
          <w:kern w:val="0"/>
          <w:sz w:val="24"/>
          <w:szCs w:val="24"/>
        </w:rPr>
        <w:t>阶段上游机组的生产量，减去第</w:t>
      </w:r>
      <m:oMath>
        <m:r>
          <m:rPr/>
          <w:rPr>
            <w:rFonts w:ascii="Cambria Math" w:hAnsi="Cambria Math"/>
            <w:color w:val="000000" w:themeColor="text1"/>
            <w:sz w:val="24"/>
            <w:szCs w:val="24"/>
            <w:lang w:val="zh-CN"/>
          </w:rPr>
          <m:t>t</m:t>
        </m:r>
      </m:oMath>
      <w:r>
        <w:rPr>
          <w:rFonts w:hint="eastAsia" w:ascii="Times New Roman" w:hAnsi="Times New Roman"/>
          <w:color w:val="000000" w:themeColor="text1"/>
          <w:kern w:val="0"/>
          <w:sz w:val="24"/>
          <w:szCs w:val="24"/>
        </w:rPr>
        <w:t>阶段当前机组的生产量，见约束式（9）。此外，要求各阶段各机组的库存量大于0且小于库存上限。</w:t>
      </w:r>
    </w:p>
    <w:tbl>
      <w:tblPr>
        <w:tblStyle w:val="12"/>
        <w:tblW w:w="9493" w:type="dxa"/>
        <w:tblInd w:w="0" w:type="dxa"/>
        <w:tblLayout w:type="fixed"/>
        <w:tblCellMar>
          <w:top w:w="0" w:type="dxa"/>
          <w:left w:w="108" w:type="dxa"/>
          <w:bottom w:w="0" w:type="dxa"/>
          <w:right w:w="108" w:type="dxa"/>
        </w:tblCellMar>
      </w:tblPr>
      <w:tblGrid>
        <w:gridCol w:w="8642"/>
        <w:gridCol w:w="851"/>
      </w:tblGrid>
      <w:tr w14:paraId="4B52AAA0">
        <w:tblPrEx>
          <w:tblCellMar>
            <w:top w:w="0" w:type="dxa"/>
            <w:left w:w="108" w:type="dxa"/>
            <w:bottom w:w="0" w:type="dxa"/>
            <w:right w:w="108" w:type="dxa"/>
          </w:tblCellMar>
        </w:tblPrEx>
        <w:trPr>
          <w:trHeight w:val="936" w:hRule="atLeast"/>
        </w:trPr>
        <w:tc>
          <w:tcPr>
            <w:tcW w:w="8642" w:type="dxa"/>
            <w:shd w:val="clear" w:color="auto" w:fill="auto"/>
            <w:vAlign w:val="center"/>
          </w:tcPr>
          <w:p w14:paraId="481F46E7">
            <w:pPr>
              <w:pStyle w:val="33"/>
              <w:spacing w:line="240" w:lineRule="auto"/>
              <w:ind w:firstLine="0" w:firstLineChars="0"/>
              <w:rPr>
                <w:rFonts w:hAnsi="宋体"/>
                <w:color w:val="000000" w:themeColor="text1"/>
                <w:szCs w:val="24"/>
              </w:rPr>
            </w:pPr>
            <m:oMathPara>
              <m:oMathParaPr>
                <m:jc m:val="center"/>
              </m:oMathParaPr>
              <m:oMath>
                <m:sSub>
                  <m:sSubPr>
                    <m:ctrlPr>
                      <w:rPr>
                        <w:rFonts w:ascii="Cambria Math" w:hAnsi="Cambria Math"/>
                        <w:i/>
                        <w:color w:val="000000" w:themeColor="text1"/>
                        <w:szCs w:val="24"/>
                        <w:lang w:val="zh-CN"/>
                      </w:rPr>
                    </m:ctrlPr>
                  </m:sSubPr>
                  <m:e>
                    <m:r>
                      <m:rPr/>
                      <w:rPr>
                        <w:rFonts w:ascii="Cambria Math" w:hAnsi="Cambria Math"/>
                        <w:color w:val="000000" w:themeColor="text1"/>
                        <w:szCs w:val="24"/>
                        <w:lang w:val="zh-CN"/>
                      </w:rPr>
                      <m:t>I</m:t>
                    </m:r>
                    <m:ctrlPr>
                      <w:rPr>
                        <w:rFonts w:ascii="Cambria Math" w:hAnsi="Cambria Math"/>
                        <w:i/>
                        <w:color w:val="000000" w:themeColor="text1"/>
                        <w:szCs w:val="24"/>
                        <w:lang w:val="zh-CN"/>
                      </w:rPr>
                    </m:ctrlPr>
                  </m:e>
                  <m:sub>
                    <m:sSup>
                      <m:sSupPr>
                        <m:ctrlPr>
                          <w:rPr>
                            <w:rFonts w:ascii="Cambria Math" w:hAnsi="Cambria Math" w:eastAsia="等线"/>
                            <w:i/>
                            <w:color w:val="000000" w:themeColor="text1"/>
                            <w:szCs w:val="24"/>
                          </w:rPr>
                        </m:ctrlPr>
                      </m:sSupPr>
                      <m:e>
                        <m:r>
                          <m:rPr/>
                          <w:rPr>
                            <w:rFonts w:ascii="Cambria Math" w:hAnsi="Cambria Math" w:eastAsia="等线"/>
                            <w:color w:val="000000" w:themeColor="text1"/>
                            <w:szCs w:val="24"/>
                          </w:rPr>
                          <m:t>m</m:t>
                        </m:r>
                        <m:ctrlPr>
                          <w:rPr>
                            <w:rFonts w:ascii="Cambria Math" w:hAnsi="Cambria Math" w:eastAsia="等线"/>
                            <w:i/>
                            <w:color w:val="000000" w:themeColor="text1"/>
                            <w:szCs w:val="24"/>
                          </w:rPr>
                        </m:ctrlPr>
                      </m:e>
                      <m:sup>
                        <m:r>
                          <m:rPr/>
                          <w:rPr>
                            <w:rFonts w:ascii="Cambria Math" w:hAnsi="Cambria Math" w:eastAsia="等线"/>
                            <w:color w:val="000000" w:themeColor="text1"/>
                            <w:szCs w:val="24"/>
                          </w:rPr>
                          <m:t>'</m:t>
                        </m:r>
                        <m:ctrlPr>
                          <w:rPr>
                            <w:rFonts w:ascii="Cambria Math" w:hAnsi="Cambria Math" w:eastAsia="等线"/>
                            <w:i/>
                            <w:color w:val="000000" w:themeColor="text1"/>
                            <w:szCs w:val="24"/>
                          </w:rPr>
                        </m:ctrlPr>
                      </m:sup>
                    </m:sSup>
                    <m:d>
                      <m:dPr>
                        <m:ctrlPr>
                          <w:rPr>
                            <w:rFonts w:ascii="Cambria Math" w:hAnsi="Cambria Math"/>
                            <w:i/>
                            <w:color w:val="000000" w:themeColor="text1"/>
                            <w:szCs w:val="24"/>
                            <w:lang w:val="zh-CN"/>
                          </w:rPr>
                        </m:ctrlPr>
                      </m:dPr>
                      <m:e>
                        <m:r>
                          <m:rPr/>
                          <w:rPr>
                            <w:rFonts w:ascii="Cambria Math" w:hAnsi="Cambria Math"/>
                            <w:color w:val="000000" w:themeColor="text1"/>
                            <w:szCs w:val="24"/>
                            <w:lang w:val="zh-CN"/>
                          </w:rPr>
                          <m:t>t+1</m:t>
                        </m:r>
                        <m:ctrlPr>
                          <w:rPr>
                            <w:rFonts w:ascii="Cambria Math" w:hAnsi="Cambria Math"/>
                            <w:i/>
                            <w:color w:val="000000" w:themeColor="text1"/>
                            <w:szCs w:val="24"/>
                            <w:lang w:val="zh-CN"/>
                          </w:rPr>
                        </m:ctrlPr>
                      </m:e>
                    </m:d>
                    <m:ctrlPr>
                      <w:rPr>
                        <w:rFonts w:ascii="Cambria Math" w:hAnsi="Cambria Math"/>
                        <w:i/>
                        <w:color w:val="000000" w:themeColor="text1"/>
                        <w:szCs w:val="24"/>
                        <w:lang w:val="zh-CN"/>
                      </w:rPr>
                    </m:ctrlPr>
                  </m:sub>
                </m:sSub>
                <m:r>
                  <m:rPr/>
                  <w:rPr>
                    <w:rFonts w:ascii="Cambria Math" w:hAnsi="Cambria Math"/>
                    <w:color w:val="000000" w:themeColor="text1"/>
                    <w:szCs w:val="24"/>
                    <w:lang w:val="zh-CN"/>
                  </w:rPr>
                  <m:t>=</m:t>
                </m:r>
                <m:sSub>
                  <m:sSubPr>
                    <m:ctrlPr>
                      <w:rPr>
                        <w:rFonts w:ascii="Cambria Math" w:hAnsi="Cambria Math"/>
                        <w:i/>
                        <w:color w:val="000000" w:themeColor="text1"/>
                        <w:szCs w:val="24"/>
                        <w:lang w:val="zh-CN"/>
                      </w:rPr>
                    </m:ctrlPr>
                  </m:sSubPr>
                  <m:e>
                    <m:r>
                      <m:rPr/>
                      <w:rPr>
                        <w:rFonts w:ascii="Cambria Math" w:hAnsi="Cambria Math"/>
                        <w:color w:val="000000" w:themeColor="text1"/>
                        <w:szCs w:val="24"/>
                        <w:lang w:val="zh-CN"/>
                      </w:rPr>
                      <m:t>I</m:t>
                    </m:r>
                    <m:ctrlPr>
                      <w:rPr>
                        <w:rFonts w:ascii="Cambria Math" w:hAnsi="Cambria Math"/>
                        <w:i/>
                        <w:color w:val="000000" w:themeColor="text1"/>
                        <w:szCs w:val="24"/>
                        <w:lang w:val="zh-CN"/>
                      </w:rPr>
                    </m:ctrlPr>
                  </m:e>
                  <m:sub>
                    <m:sSup>
                      <m:sSupPr>
                        <m:ctrlPr>
                          <w:rPr>
                            <w:rFonts w:ascii="Cambria Math" w:hAnsi="Cambria Math" w:eastAsia="等线"/>
                            <w:i/>
                            <w:color w:val="000000" w:themeColor="text1"/>
                            <w:szCs w:val="24"/>
                          </w:rPr>
                        </m:ctrlPr>
                      </m:sSupPr>
                      <m:e>
                        <m:r>
                          <m:rPr/>
                          <w:rPr>
                            <w:rFonts w:ascii="Cambria Math" w:hAnsi="Cambria Math" w:eastAsia="等线"/>
                            <w:color w:val="000000" w:themeColor="text1"/>
                            <w:szCs w:val="24"/>
                          </w:rPr>
                          <m:t>m</m:t>
                        </m:r>
                        <m:ctrlPr>
                          <w:rPr>
                            <w:rFonts w:ascii="Cambria Math" w:hAnsi="Cambria Math" w:eastAsia="等线"/>
                            <w:i/>
                            <w:color w:val="000000" w:themeColor="text1"/>
                            <w:szCs w:val="24"/>
                          </w:rPr>
                        </m:ctrlPr>
                      </m:e>
                      <m:sup>
                        <m:r>
                          <m:rPr/>
                          <w:rPr>
                            <w:rFonts w:ascii="Cambria Math" w:hAnsi="Cambria Math" w:eastAsia="等线"/>
                            <w:color w:val="000000" w:themeColor="text1"/>
                            <w:szCs w:val="24"/>
                          </w:rPr>
                          <m:t>'</m:t>
                        </m:r>
                        <m:ctrlPr>
                          <w:rPr>
                            <w:rFonts w:ascii="Cambria Math" w:hAnsi="Cambria Math" w:eastAsia="等线"/>
                            <w:i/>
                            <w:color w:val="000000" w:themeColor="text1"/>
                            <w:szCs w:val="24"/>
                          </w:rPr>
                        </m:ctrlPr>
                      </m:sup>
                    </m:sSup>
                    <m:r>
                      <m:rPr/>
                      <w:rPr>
                        <w:rFonts w:ascii="Cambria Math" w:hAnsi="Cambria Math"/>
                        <w:color w:val="000000" w:themeColor="text1"/>
                        <w:szCs w:val="24"/>
                        <w:lang w:val="zh-CN"/>
                      </w:rPr>
                      <m:t>t</m:t>
                    </m:r>
                    <m:ctrlPr>
                      <w:rPr>
                        <w:rFonts w:ascii="Cambria Math" w:hAnsi="Cambria Math"/>
                        <w:i/>
                        <w:color w:val="000000" w:themeColor="text1"/>
                        <w:szCs w:val="24"/>
                        <w:lang w:val="zh-CN"/>
                      </w:rPr>
                    </m:ctrlPr>
                  </m:sub>
                </m:sSub>
                <m:r>
                  <m:rPr/>
                  <w:rPr>
                    <w:rFonts w:ascii="Cambria Math" w:hAnsi="Cambria Math"/>
                    <w:color w:val="000000" w:themeColor="text1"/>
                    <w:szCs w:val="24"/>
                    <w:lang w:val="zh-CN"/>
                  </w:rPr>
                  <m:t>+</m:t>
                </m:r>
                <m:nary>
                  <m:naryPr>
                    <m:chr m:val="∑"/>
                    <m:supHide m:val="1"/>
                    <m:ctrlPr>
                      <w:rPr>
                        <w:rFonts w:ascii="Cambria Math" w:hAnsi="Cambria Math"/>
                        <w:i/>
                        <w:color w:val="000000" w:themeColor="text1"/>
                        <w:szCs w:val="24"/>
                        <w:lang w:val="zh-CN"/>
                      </w:rPr>
                    </m:ctrlPr>
                  </m:naryPr>
                  <m:sub>
                    <m:r>
                      <m:rPr/>
                      <w:rPr>
                        <w:rFonts w:ascii="Cambria Math" w:hAnsi="Cambria Math"/>
                        <w:color w:val="000000" w:themeColor="text1"/>
                        <w:szCs w:val="24"/>
                        <w:lang w:val="zh-CN"/>
                      </w:rPr>
                      <m:t>i∈I</m:t>
                    </m:r>
                    <m:ctrlPr>
                      <w:rPr>
                        <w:rFonts w:ascii="Cambria Math" w:hAnsi="Cambria Math"/>
                        <w:i/>
                        <w:color w:val="000000" w:themeColor="text1"/>
                        <w:szCs w:val="24"/>
                        <w:lang w:val="zh-CN"/>
                      </w:rPr>
                    </m:ctrlPr>
                  </m:sub>
                  <m:sup>
                    <m:ctrlPr>
                      <w:rPr>
                        <w:rFonts w:ascii="Cambria Math" w:hAnsi="Cambria Math"/>
                        <w:i/>
                        <w:color w:val="000000" w:themeColor="text1"/>
                        <w:szCs w:val="24"/>
                        <w:lang w:val="zh-CN"/>
                      </w:rPr>
                    </m:ctrlPr>
                  </m:sup>
                  <m:e>
                    <m:d>
                      <m:dPr>
                        <m:ctrlPr>
                          <w:rPr>
                            <w:rFonts w:ascii="Cambria Math" w:hAnsi="Cambria Math"/>
                            <w:i/>
                            <w:color w:val="000000" w:themeColor="text1"/>
                            <w:szCs w:val="24"/>
                            <w:lang w:val="zh-CN"/>
                          </w:rPr>
                        </m:ctrlPr>
                      </m:dPr>
                      <m:e>
                        <m:sSub>
                          <m:sSubPr>
                            <m:ctrlPr>
                              <w:rPr>
                                <w:rFonts w:ascii="Cambria Math" w:hAnsi="Cambria Math"/>
                                <w:i/>
                                <w:color w:val="000000" w:themeColor="text1"/>
                                <w:szCs w:val="24"/>
                                <w:lang w:val="zh-CN"/>
                              </w:rPr>
                            </m:ctrlPr>
                          </m:sSubPr>
                          <m:e>
                            <m:r>
                              <m:rPr/>
                              <w:rPr>
                                <w:rFonts w:ascii="Cambria Math" w:hAnsi="Cambria Math"/>
                                <w:color w:val="000000" w:themeColor="text1"/>
                                <w:szCs w:val="24"/>
                                <w:lang w:val="zh-CN"/>
                              </w:rPr>
                              <m:t>w</m:t>
                            </m:r>
                            <m:ctrlPr>
                              <w:rPr>
                                <w:rFonts w:ascii="Cambria Math" w:hAnsi="Cambria Math"/>
                                <w:i/>
                                <w:color w:val="000000" w:themeColor="text1"/>
                                <w:szCs w:val="24"/>
                                <w:lang w:val="zh-CN"/>
                              </w:rPr>
                            </m:ctrlPr>
                          </m:e>
                          <m:sub>
                            <m:r>
                              <m:rPr/>
                              <w:rPr>
                                <w:rFonts w:ascii="Cambria Math" w:hAnsi="Cambria Math"/>
                                <w:color w:val="000000" w:themeColor="text1"/>
                                <w:szCs w:val="24"/>
                                <w:lang w:val="zh-CN"/>
                              </w:rPr>
                              <m:t>im</m:t>
                            </m:r>
                            <m:ctrlPr>
                              <w:rPr>
                                <w:rFonts w:ascii="Cambria Math" w:hAnsi="Cambria Math"/>
                                <w:i/>
                                <w:color w:val="000000" w:themeColor="text1"/>
                                <w:szCs w:val="24"/>
                                <w:lang w:val="zh-CN"/>
                              </w:rPr>
                            </m:ctrlPr>
                          </m:sub>
                        </m:sSub>
                        <m:sSub>
                          <m:sSubPr>
                            <m:ctrlPr>
                              <w:rPr>
                                <w:rFonts w:ascii="Cambria Math" w:hAnsi="Cambria Math"/>
                                <w:i/>
                                <w:color w:val="000000" w:themeColor="text1"/>
                                <w:szCs w:val="24"/>
                                <w:lang w:val="zh-CN"/>
                              </w:rPr>
                            </m:ctrlPr>
                          </m:sSubPr>
                          <m:e>
                            <m:r>
                              <m:rPr/>
                              <w:rPr>
                                <w:rFonts w:ascii="Cambria Math" w:hAnsi="Cambria Math"/>
                                <w:color w:val="000000" w:themeColor="text1"/>
                                <w:szCs w:val="24"/>
                                <w:lang w:val="zh-CN"/>
                              </w:rPr>
                              <m:t>x</m:t>
                            </m:r>
                            <m:ctrlPr>
                              <w:rPr>
                                <w:rFonts w:ascii="Cambria Math" w:hAnsi="Cambria Math"/>
                                <w:i/>
                                <w:color w:val="000000" w:themeColor="text1"/>
                                <w:szCs w:val="24"/>
                                <w:lang w:val="zh-CN"/>
                              </w:rPr>
                            </m:ctrlPr>
                          </m:e>
                          <m:sub>
                            <m:r>
                              <m:rPr/>
                              <w:rPr>
                                <w:rFonts w:ascii="Cambria Math" w:hAnsi="Cambria Math"/>
                                <w:color w:val="000000" w:themeColor="text1"/>
                                <w:szCs w:val="24"/>
                                <w:lang w:val="zh-CN"/>
                              </w:rPr>
                              <m:t>imt</m:t>
                            </m:r>
                            <m:ctrlPr>
                              <w:rPr>
                                <w:rFonts w:ascii="Cambria Math" w:hAnsi="Cambria Math"/>
                                <w:i/>
                                <w:color w:val="000000" w:themeColor="text1"/>
                                <w:szCs w:val="24"/>
                                <w:lang w:val="zh-CN"/>
                              </w:rPr>
                            </m:ctrlPr>
                          </m:sub>
                        </m:sSub>
                        <m:r>
                          <m:rPr/>
                          <w:rPr>
                            <w:rFonts w:ascii="Cambria Math" w:hAnsi="Cambria Math"/>
                            <w:color w:val="000000" w:themeColor="text1"/>
                            <w:szCs w:val="24"/>
                            <w:lang w:val="zh-CN"/>
                          </w:rPr>
                          <m:t>−</m:t>
                        </m:r>
                        <m:sSub>
                          <m:sSubPr>
                            <m:ctrlPr>
                              <w:rPr>
                                <w:rFonts w:ascii="Cambria Math" w:hAnsi="Cambria Math"/>
                                <w:i/>
                                <w:color w:val="000000" w:themeColor="text1"/>
                                <w:szCs w:val="24"/>
                                <w:lang w:val="zh-CN"/>
                              </w:rPr>
                            </m:ctrlPr>
                          </m:sSubPr>
                          <m:e>
                            <m:r>
                              <m:rPr/>
                              <w:rPr>
                                <w:rFonts w:ascii="Cambria Math" w:hAnsi="Cambria Math"/>
                                <w:color w:val="000000" w:themeColor="text1"/>
                                <w:szCs w:val="24"/>
                                <w:lang w:val="zh-CN"/>
                              </w:rPr>
                              <m:t>w</m:t>
                            </m:r>
                            <m:ctrlPr>
                              <w:rPr>
                                <w:rFonts w:ascii="Cambria Math" w:hAnsi="Cambria Math"/>
                                <w:i/>
                                <w:color w:val="000000" w:themeColor="text1"/>
                                <w:szCs w:val="24"/>
                                <w:lang w:val="zh-CN"/>
                              </w:rPr>
                            </m:ctrlPr>
                          </m:e>
                          <m:sub>
                            <m:r>
                              <m:rPr/>
                              <w:rPr>
                                <w:rFonts w:ascii="Cambria Math" w:hAnsi="Cambria Math"/>
                                <w:color w:val="000000" w:themeColor="text1"/>
                                <w:szCs w:val="24"/>
                                <w:lang w:val="zh-CN"/>
                              </w:rPr>
                              <m:t>i</m:t>
                            </m:r>
                            <m:sSup>
                              <m:sSupPr>
                                <m:ctrlPr>
                                  <w:rPr>
                                    <w:rFonts w:ascii="Cambria Math" w:hAnsi="Cambria Math" w:eastAsia="等线"/>
                                    <w:i/>
                                    <w:color w:val="000000" w:themeColor="text1"/>
                                    <w:szCs w:val="24"/>
                                  </w:rPr>
                                </m:ctrlPr>
                              </m:sSupPr>
                              <m:e>
                                <m:r>
                                  <m:rPr/>
                                  <w:rPr>
                                    <w:rFonts w:ascii="Cambria Math" w:hAnsi="Cambria Math" w:eastAsia="等线"/>
                                    <w:color w:val="000000" w:themeColor="text1"/>
                                    <w:szCs w:val="24"/>
                                  </w:rPr>
                                  <m:t>m</m:t>
                                </m:r>
                                <m:ctrlPr>
                                  <w:rPr>
                                    <w:rFonts w:ascii="Cambria Math" w:hAnsi="Cambria Math" w:eastAsia="等线"/>
                                    <w:i/>
                                    <w:color w:val="000000" w:themeColor="text1"/>
                                    <w:szCs w:val="24"/>
                                  </w:rPr>
                                </m:ctrlPr>
                              </m:e>
                              <m:sup>
                                <m:r>
                                  <m:rPr/>
                                  <w:rPr>
                                    <w:rFonts w:ascii="Cambria Math" w:hAnsi="Cambria Math" w:eastAsia="等线"/>
                                    <w:color w:val="000000" w:themeColor="text1"/>
                                    <w:szCs w:val="24"/>
                                  </w:rPr>
                                  <m:t>'</m:t>
                                </m:r>
                                <m:ctrlPr>
                                  <w:rPr>
                                    <w:rFonts w:ascii="Cambria Math" w:hAnsi="Cambria Math" w:eastAsia="等线"/>
                                    <w:i/>
                                    <w:color w:val="000000" w:themeColor="text1"/>
                                    <w:szCs w:val="24"/>
                                  </w:rPr>
                                </m:ctrlPr>
                              </m:sup>
                            </m:sSup>
                            <m:ctrlPr>
                              <w:rPr>
                                <w:rFonts w:ascii="Cambria Math" w:hAnsi="Cambria Math"/>
                                <w:i/>
                                <w:color w:val="000000" w:themeColor="text1"/>
                                <w:szCs w:val="24"/>
                                <w:lang w:val="zh-CN"/>
                              </w:rPr>
                            </m:ctrlPr>
                          </m:sub>
                        </m:sSub>
                        <m:sSub>
                          <m:sSubPr>
                            <m:ctrlPr>
                              <w:rPr>
                                <w:rFonts w:ascii="Cambria Math" w:hAnsi="Cambria Math"/>
                                <w:i/>
                                <w:color w:val="000000" w:themeColor="text1"/>
                                <w:szCs w:val="24"/>
                                <w:lang w:val="zh-CN"/>
                              </w:rPr>
                            </m:ctrlPr>
                          </m:sSubPr>
                          <m:e>
                            <m:r>
                              <m:rPr/>
                              <w:rPr>
                                <w:rFonts w:ascii="Cambria Math" w:hAnsi="Cambria Math"/>
                                <w:color w:val="000000" w:themeColor="text1"/>
                                <w:szCs w:val="24"/>
                                <w:lang w:val="zh-CN"/>
                              </w:rPr>
                              <m:t>x</m:t>
                            </m:r>
                            <m:ctrlPr>
                              <w:rPr>
                                <w:rFonts w:ascii="Cambria Math" w:hAnsi="Cambria Math"/>
                                <w:i/>
                                <w:color w:val="000000" w:themeColor="text1"/>
                                <w:szCs w:val="24"/>
                                <w:lang w:val="zh-CN"/>
                              </w:rPr>
                            </m:ctrlPr>
                          </m:e>
                          <m:sub>
                            <m:r>
                              <m:rPr/>
                              <w:rPr>
                                <w:rFonts w:ascii="Cambria Math" w:hAnsi="Cambria Math"/>
                                <w:color w:val="000000" w:themeColor="text1"/>
                                <w:szCs w:val="24"/>
                                <w:lang w:val="zh-CN"/>
                              </w:rPr>
                              <m:t>i</m:t>
                            </m:r>
                            <m:sSup>
                              <m:sSupPr>
                                <m:ctrlPr>
                                  <w:rPr>
                                    <w:rFonts w:ascii="Cambria Math" w:hAnsi="Cambria Math" w:eastAsia="等线"/>
                                    <w:i/>
                                    <w:color w:val="000000" w:themeColor="text1"/>
                                    <w:szCs w:val="24"/>
                                  </w:rPr>
                                </m:ctrlPr>
                              </m:sSupPr>
                              <m:e>
                                <m:r>
                                  <m:rPr/>
                                  <w:rPr>
                                    <w:rFonts w:ascii="Cambria Math" w:hAnsi="Cambria Math" w:eastAsia="等线"/>
                                    <w:color w:val="000000" w:themeColor="text1"/>
                                    <w:szCs w:val="24"/>
                                  </w:rPr>
                                  <m:t>m</m:t>
                                </m:r>
                                <m:ctrlPr>
                                  <w:rPr>
                                    <w:rFonts w:ascii="Cambria Math" w:hAnsi="Cambria Math" w:eastAsia="等线"/>
                                    <w:i/>
                                    <w:color w:val="000000" w:themeColor="text1"/>
                                    <w:szCs w:val="24"/>
                                  </w:rPr>
                                </m:ctrlPr>
                              </m:e>
                              <m:sup>
                                <m:r>
                                  <m:rPr/>
                                  <w:rPr>
                                    <w:rFonts w:ascii="Cambria Math" w:hAnsi="Cambria Math" w:eastAsia="等线"/>
                                    <w:color w:val="000000" w:themeColor="text1"/>
                                    <w:szCs w:val="24"/>
                                  </w:rPr>
                                  <m:t>'</m:t>
                                </m:r>
                                <m:ctrlPr>
                                  <w:rPr>
                                    <w:rFonts w:ascii="Cambria Math" w:hAnsi="Cambria Math" w:eastAsia="等线"/>
                                    <w:i/>
                                    <w:color w:val="000000" w:themeColor="text1"/>
                                    <w:szCs w:val="24"/>
                                  </w:rPr>
                                </m:ctrlPr>
                              </m:sup>
                            </m:sSup>
                            <m:r>
                              <m:rPr/>
                              <w:rPr>
                                <w:rFonts w:ascii="Cambria Math" w:hAnsi="Cambria Math"/>
                                <w:color w:val="000000" w:themeColor="text1"/>
                                <w:szCs w:val="24"/>
                                <w:lang w:val="zh-CN"/>
                              </w:rPr>
                              <m:t>t</m:t>
                            </m:r>
                            <m:ctrlPr>
                              <w:rPr>
                                <w:rFonts w:ascii="Cambria Math" w:hAnsi="Cambria Math"/>
                                <w:i/>
                                <w:color w:val="000000" w:themeColor="text1"/>
                                <w:szCs w:val="24"/>
                                <w:lang w:val="zh-CN"/>
                              </w:rPr>
                            </m:ctrlPr>
                          </m:sub>
                        </m:sSub>
                        <m:ctrlPr>
                          <w:rPr>
                            <w:rFonts w:ascii="Cambria Math" w:hAnsi="Cambria Math"/>
                            <w:i/>
                            <w:color w:val="000000" w:themeColor="text1"/>
                            <w:szCs w:val="24"/>
                            <w:lang w:val="zh-CN"/>
                          </w:rPr>
                        </m:ctrlPr>
                      </m:e>
                    </m:d>
                    <m:ctrlPr>
                      <w:rPr>
                        <w:rFonts w:ascii="Cambria Math" w:hAnsi="Cambria Math"/>
                        <w:i/>
                        <w:color w:val="000000" w:themeColor="text1"/>
                        <w:szCs w:val="24"/>
                        <w:lang w:val="zh-CN"/>
                      </w:rPr>
                    </m:ctrlPr>
                  </m:e>
                </m:nary>
                <m:r>
                  <m:rPr/>
                  <w:rPr>
                    <w:rFonts w:ascii="Cambria Math" w:hAnsi="Cambria Math"/>
                    <w:color w:val="000000" w:themeColor="text1"/>
                    <w:szCs w:val="24"/>
                  </w:rPr>
                  <m:t>,</m:t>
                </m:r>
              </m:oMath>
            </m:oMathPara>
          </w:p>
          <w:p w14:paraId="295A18CF">
            <w:pPr>
              <w:pStyle w:val="33"/>
              <w:spacing w:line="240" w:lineRule="auto"/>
              <w:ind w:firstLine="0" w:firstLineChars="0"/>
              <w:rPr>
                <w:rFonts w:eastAsia="等线"/>
                <w:color w:val="000000" w:themeColor="text1"/>
                <w:szCs w:val="24"/>
                <w:lang w:val="zh-CN"/>
              </w:rPr>
            </w:pPr>
            <m:oMathPara>
              <m:oMathParaPr>
                <m:jc m:val="center"/>
              </m:oMathParaPr>
              <m:oMath>
                <m:r>
                  <m:rPr/>
                  <w:rPr>
                    <w:rFonts w:ascii="Cambria Math" w:hAnsi="Cambria Math"/>
                    <w:color w:val="000000" w:themeColor="text1"/>
                    <w:szCs w:val="24"/>
                  </w:rPr>
                  <m:t>t∈T,</m:t>
                </m:r>
                <m:r>
                  <m:rPr/>
                  <w:rPr>
                    <w:rFonts w:ascii="Cambria Math" w:hAnsi="Cambria Math"/>
                    <w:color w:val="000000" w:themeColor="text1"/>
                    <w:szCs w:val="24"/>
                    <w:lang w:val="zh-CN"/>
                  </w:rPr>
                  <m:t>m,</m:t>
                </m:r>
                <m:sSup>
                  <m:sSupPr>
                    <m:ctrlPr>
                      <w:rPr>
                        <w:rFonts w:ascii="Cambria Math" w:hAnsi="Cambria Math" w:eastAsia="等线"/>
                        <w:i/>
                        <w:color w:val="000000" w:themeColor="text1"/>
                        <w:szCs w:val="24"/>
                      </w:rPr>
                    </m:ctrlPr>
                  </m:sSupPr>
                  <m:e>
                    <m:r>
                      <m:rPr/>
                      <w:rPr>
                        <w:rFonts w:ascii="Cambria Math" w:hAnsi="Cambria Math" w:eastAsia="等线"/>
                        <w:color w:val="000000" w:themeColor="text1"/>
                        <w:szCs w:val="24"/>
                      </w:rPr>
                      <m:t>m</m:t>
                    </m:r>
                    <m:ctrlPr>
                      <w:rPr>
                        <w:rFonts w:ascii="Cambria Math" w:hAnsi="Cambria Math" w:eastAsia="等线"/>
                        <w:i/>
                        <w:color w:val="000000" w:themeColor="text1"/>
                        <w:szCs w:val="24"/>
                      </w:rPr>
                    </m:ctrlPr>
                  </m:e>
                  <m:sup>
                    <m:r>
                      <m:rPr/>
                      <w:rPr>
                        <w:rFonts w:ascii="Cambria Math" w:hAnsi="Cambria Math" w:eastAsia="等线"/>
                        <w:color w:val="000000" w:themeColor="text1"/>
                        <w:szCs w:val="24"/>
                      </w:rPr>
                      <m:t>'</m:t>
                    </m:r>
                    <m:ctrlPr>
                      <w:rPr>
                        <w:rFonts w:ascii="Cambria Math" w:hAnsi="Cambria Math" w:eastAsia="等线"/>
                        <w:i/>
                        <w:color w:val="000000" w:themeColor="text1"/>
                        <w:szCs w:val="24"/>
                      </w:rPr>
                    </m:ctrlPr>
                  </m:sup>
                </m:sSup>
                <m:r>
                  <m:rPr/>
                  <w:rPr>
                    <w:rFonts w:ascii="Cambria Math" w:hAnsi="Cambria Math"/>
                    <w:color w:val="000000" w:themeColor="text1"/>
                    <w:szCs w:val="24"/>
                    <w:lang w:val="zh-CN"/>
                  </w:rPr>
                  <m:t>∈</m:t>
                </m:r>
                <m:sSub>
                  <m:sSubPr>
                    <m:ctrlPr>
                      <w:rPr>
                        <w:rFonts w:ascii="Cambria Math" w:hAnsi="Cambria Math"/>
                        <w:i/>
                        <w:color w:val="000000" w:themeColor="text1"/>
                        <w:szCs w:val="24"/>
                        <w:lang w:val="zh-CN"/>
                      </w:rPr>
                    </m:ctrlPr>
                  </m:sSubPr>
                  <m:e>
                    <m:r>
                      <m:rPr/>
                      <w:rPr>
                        <w:rFonts w:ascii="Cambria Math" w:hAnsi="Cambria Math"/>
                        <w:color w:val="000000" w:themeColor="text1"/>
                        <w:szCs w:val="24"/>
                        <w:lang w:val="zh-CN"/>
                      </w:rPr>
                      <m:t>M</m:t>
                    </m:r>
                    <m:ctrlPr>
                      <w:rPr>
                        <w:rFonts w:ascii="Cambria Math" w:hAnsi="Cambria Math"/>
                        <w:i/>
                        <w:color w:val="000000" w:themeColor="text1"/>
                        <w:szCs w:val="24"/>
                        <w:lang w:val="zh-CN"/>
                      </w:rPr>
                    </m:ctrlPr>
                  </m:e>
                  <m:sub>
                    <m:r>
                      <m:rPr/>
                      <w:rPr>
                        <w:rFonts w:ascii="Cambria Math" w:hAnsi="Cambria Math"/>
                        <w:color w:val="000000" w:themeColor="text1"/>
                        <w:szCs w:val="24"/>
                        <w:lang w:val="zh-CN"/>
                      </w:rPr>
                      <m:t>i</m:t>
                    </m:r>
                    <m:ctrlPr>
                      <w:rPr>
                        <w:rFonts w:ascii="Cambria Math" w:hAnsi="Cambria Math"/>
                        <w:i/>
                        <w:color w:val="000000" w:themeColor="text1"/>
                        <w:szCs w:val="24"/>
                        <w:lang w:val="zh-CN"/>
                      </w:rPr>
                    </m:ctrlPr>
                  </m:sub>
                </m:sSub>
              </m:oMath>
            </m:oMathPara>
          </w:p>
        </w:tc>
        <w:tc>
          <w:tcPr>
            <w:tcW w:w="851" w:type="dxa"/>
            <w:shd w:val="clear" w:color="auto" w:fill="auto"/>
            <w:vAlign w:val="center"/>
          </w:tcPr>
          <w:p w14:paraId="0825C962">
            <w:pPr>
              <w:spacing w:before="240"/>
              <w:jc w:val="center"/>
              <w:rPr>
                <w:rFonts w:ascii="Times New Roman" w:hAnsi="Times New Roman"/>
                <w:color w:val="000000" w:themeColor="text1"/>
                <w:sz w:val="24"/>
                <w:szCs w:val="24"/>
                <w:lang w:val="zh-CN"/>
              </w:rPr>
            </w:pPr>
            <m:oMathPara>
              <m:oMath>
                <m:d>
                  <m:dPr>
                    <m:ctrlPr>
                      <w:rPr>
                        <w:rFonts w:ascii="Cambria Math" w:hAnsi="Cambria Math"/>
                        <w:i/>
                        <w:color w:val="000000" w:themeColor="text1"/>
                        <w:sz w:val="24"/>
                        <w:szCs w:val="24"/>
                        <w:lang w:val="zh-CN"/>
                      </w:rPr>
                    </m:ctrlPr>
                  </m:dPr>
                  <m:e>
                    <m:r>
                      <m:rPr/>
                      <w:rPr>
                        <w:rFonts w:ascii="Cambria Math" w:hAnsi="Cambria Math"/>
                        <w:color w:val="000000" w:themeColor="text1"/>
                        <w:sz w:val="24"/>
                        <w:szCs w:val="24"/>
                        <w:lang w:val="zh-CN"/>
                      </w:rPr>
                      <m:t>9</m:t>
                    </m:r>
                    <m:ctrlPr>
                      <w:rPr>
                        <w:rFonts w:ascii="Cambria Math" w:hAnsi="Cambria Math"/>
                        <w:i/>
                        <w:color w:val="000000" w:themeColor="text1"/>
                        <w:sz w:val="24"/>
                        <w:szCs w:val="24"/>
                        <w:lang w:val="zh-CN"/>
                      </w:rPr>
                    </m:ctrlPr>
                  </m:e>
                </m:d>
              </m:oMath>
            </m:oMathPara>
          </w:p>
        </w:tc>
      </w:tr>
      <w:tr w14:paraId="6BDB0B12">
        <w:tblPrEx>
          <w:tblCellMar>
            <w:top w:w="0" w:type="dxa"/>
            <w:left w:w="108" w:type="dxa"/>
            <w:bottom w:w="0" w:type="dxa"/>
            <w:right w:w="108" w:type="dxa"/>
          </w:tblCellMar>
        </w:tblPrEx>
        <w:trPr>
          <w:trHeight w:val="936" w:hRule="atLeast"/>
        </w:trPr>
        <w:tc>
          <w:tcPr>
            <w:tcW w:w="8642" w:type="dxa"/>
            <w:shd w:val="clear" w:color="auto" w:fill="auto"/>
            <w:vAlign w:val="center"/>
          </w:tcPr>
          <w:p w14:paraId="7D44A55F">
            <w:pPr>
              <w:jc w:val="center"/>
              <w:rPr>
                <w:rFonts w:ascii="Cambria Math" w:hAnsi="Cambria Math"/>
                <w:i/>
                <w:color w:val="000000" w:themeColor="text1"/>
                <w:sz w:val="24"/>
                <w:szCs w:val="24"/>
                <w:lang w:val="zh-CN"/>
              </w:rPr>
            </w:pPr>
            <m:oMathPara>
              <m:oMathParaPr>
                <m:jc m:val="center"/>
              </m:oMathParaPr>
              <m:oMath>
                <m:r>
                  <m:rPr/>
                  <w:rPr>
                    <w:rFonts w:ascii="Cambria Math" w:hAnsi="Cambria Math"/>
                    <w:color w:val="000000" w:themeColor="text1"/>
                    <w:sz w:val="24"/>
                    <w:szCs w:val="24"/>
                    <w:lang w:val="zh-CN"/>
                  </w:rPr>
                  <m:t>0≤</m:t>
                </m:r>
                <m:sSub>
                  <m:sSubPr>
                    <m:ctrlPr>
                      <w:rPr>
                        <w:rFonts w:ascii="Cambria Math" w:hAnsi="Cambria Math"/>
                        <w:i/>
                        <w:color w:val="000000" w:themeColor="text1"/>
                        <w:sz w:val="24"/>
                        <w:szCs w:val="24"/>
                        <w:lang w:val="zh-CN"/>
                      </w:rPr>
                    </m:ctrlPr>
                  </m:sSubPr>
                  <m:e>
                    <m:r>
                      <m:rPr/>
                      <w:rPr>
                        <w:rFonts w:ascii="Cambria Math" w:hAnsi="Cambria Math"/>
                        <w:color w:val="000000" w:themeColor="text1"/>
                        <w:sz w:val="24"/>
                        <w:szCs w:val="24"/>
                        <w:lang w:val="zh-CN"/>
                      </w:rPr>
                      <m:t>I</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mt</m:t>
                    </m:r>
                    <m:ctrlPr>
                      <w:rPr>
                        <w:rFonts w:ascii="Cambria Math" w:hAnsi="Cambria Math"/>
                        <w:i/>
                        <w:color w:val="000000" w:themeColor="text1"/>
                        <w:sz w:val="24"/>
                        <w:szCs w:val="24"/>
                        <w:lang w:val="zh-CN"/>
                      </w:rPr>
                    </m:ctrlPr>
                  </m:sub>
                </m:sSub>
                <m:r>
                  <m:rPr/>
                  <w:rPr>
                    <w:rFonts w:ascii="Cambria Math" w:hAnsi="Cambria Math"/>
                    <w:color w:val="000000" w:themeColor="text1"/>
                    <w:sz w:val="24"/>
                    <w:szCs w:val="24"/>
                    <w:lang w:val="zh-CN"/>
                  </w:rPr>
                  <m:t>≤</m:t>
                </m:r>
                <m:sSubSup>
                  <m:sSubSupPr>
                    <m:ctrlPr>
                      <w:rPr>
                        <w:rFonts w:ascii="Cambria Math" w:hAnsi="Cambria Math"/>
                        <w:i/>
                        <w:color w:val="000000" w:themeColor="text1"/>
                        <w:sz w:val="24"/>
                        <w:szCs w:val="24"/>
                        <w:lang w:val="zh-CN"/>
                      </w:rPr>
                    </m:ctrlPr>
                  </m:sSubSupPr>
                  <m:e>
                    <m:r>
                      <m:rPr/>
                      <w:rPr>
                        <w:rFonts w:ascii="Cambria Math" w:hAnsi="Cambria Math"/>
                        <w:color w:val="000000" w:themeColor="text1"/>
                        <w:sz w:val="24"/>
                        <w:szCs w:val="24"/>
                        <w:lang w:val="zh-CN"/>
                      </w:rPr>
                      <m:t>I</m:t>
                    </m:r>
                    <m:ctrlPr>
                      <w:rPr>
                        <w:rFonts w:ascii="Cambria Math" w:hAnsi="Cambria Math"/>
                        <w:i/>
                        <w:color w:val="000000" w:themeColor="text1"/>
                        <w:sz w:val="24"/>
                        <w:szCs w:val="24"/>
                        <w:lang w:val="zh-CN"/>
                      </w:rPr>
                    </m:ctrlPr>
                  </m:e>
                  <m:sub>
                    <m:r>
                      <m:rPr/>
                      <w:rPr>
                        <w:rFonts w:ascii="Cambria Math" w:hAnsi="Cambria Math"/>
                        <w:color w:val="000000" w:themeColor="text1"/>
                        <w:sz w:val="24"/>
                        <w:szCs w:val="24"/>
                        <w:lang w:val="zh-CN"/>
                      </w:rPr>
                      <m:t>m</m:t>
                    </m:r>
                    <m:ctrlPr>
                      <w:rPr>
                        <w:rFonts w:ascii="Cambria Math" w:hAnsi="Cambria Math"/>
                        <w:i/>
                        <w:color w:val="000000" w:themeColor="text1"/>
                        <w:sz w:val="24"/>
                        <w:szCs w:val="24"/>
                        <w:lang w:val="zh-CN"/>
                      </w:rPr>
                    </m:ctrlPr>
                  </m:sub>
                  <m:sup>
                    <m:r>
                      <m:rPr>
                        <m:sty m:val="p"/>
                      </m:rPr>
                      <w:rPr>
                        <w:rFonts w:ascii="Cambria Math" w:hAnsi="Cambria Math"/>
                        <w:color w:val="000000" w:themeColor="text1"/>
                        <w:sz w:val="24"/>
                        <w:szCs w:val="24"/>
                        <w:lang w:val="zh-CN"/>
                      </w:rPr>
                      <m:t>max</m:t>
                    </m:r>
                    <m:ctrlPr>
                      <w:rPr>
                        <w:rFonts w:ascii="Cambria Math" w:hAnsi="Cambria Math"/>
                        <w:i/>
                        <w:color w:val="000000" w:themeColor="text1"/>
                        <w:sz w:val="24"/>
                        <w:szCs w:val="24"/>
                        <w:lang w:val="zh-CN"/>
                      </w:rPr>
                    </m:ctrlPr>
                  </m:sup>
                </m:sSubSup>
                <m:r>
                  <m:rPr/>
                  <w:rPr>
                    <w:rFonts w:ascii="Cambria Math" w:hAnsi="Cambria Math"/>
                    <w:color w:val="000000" w:themeColor="text1"/>
                    <w:sz w:val="24"/>
                    <w:szCs w:val="24"/>
                    <w:lang w:val="zh-CN"/>
                  </w:rPr>
                  <m:t xml:space="preserve">,  </m:t>
                </m:r>
                <m:r>
                  <m:rPr/>
                  <w:rPr>
                    <w:rFonts w:ascii="Cambria Math" w:hAnsi="Cambria Math"/>
                    <w:color w:val="000000" w:themeColor="text1"/>
                    <w:sz w:val="24"/>
                    <w:szCs w:val="24"/>
                  </w:rPr>
                  <m:t>t∈T,m∈M</m:t>
                </m:r>
              </m:oMath>
            </m:oMathPara>
          </w:p>
        </w:tc>
        <w:tc>
          <w:tcPr>
            <w:tcW w:w="851" w:type="dxa"/>
            <w:shd w:val="clear" w:color="auto" w:fill="auto"/>
            <w:vAlign w:val="center"/>
          </w:tcPr>
          <w:p w14:paraId="470A1AE7">
            <w:pPr>
              <w:jc w:val="center"/>
              <w:rPr>
                <w:rFonts w:ascii="Times New Roman" w:hAnsi="Times New Roman"/>
                <w:color w:val="000000" w:themeColor="text1"/>
                <w:sz w:val="24"/>
                <w:szCs w:val="24"/>
                <w:lang w:val="zh-CN"/>
              </w:rPr>
            </w:pPr>
            <m:oMathPara>
              <m:oMath>
                <m:d>
                  <m:dPr>
                    <m:ctrlPr>
                      <w:rPr>
                        <w:rFonts w:ascii="Cambria Math" w:hAnsi="Cambria Math"/>
                        <w:i/>
                        <w:color w:val="000000" w:themeColor="text1"/>
                        <w:sz w:val="24"/>
                        <w:szCs w:val="24"/>
                        <w:lang w:val="zh-CN"/>
                      </w:rPr>
                    </m:ctrlPr>
                  </m:dPr>
                  <m:e>
                    <m:r>
                      <m:rPr/>
                      <w:rPr>
                        <w:rFonts w:ascii="Cambria Math" w:hAnsi="Cambria Math"/>
                        <w:color w:val="000000" w:themeColor="text1"/>
                        <w:sz w:val="24"/>
                        <w:szCs w:val="24"/>
                        <w:lang w:val="zh-CN"/>
                      </w:rPr>
                      <m:t>10</m:t>
                    </m:r>
                    <m:ctrlPr>
                      <w:rPr>
                        <w:rFonts w:ascii="Cambria Math" w:hAnsi="Cambria Math"/>
                        <w:i/>
                        <w:color w:val="000000" w:themeColor="text1"/>
                        <w:sz w:val="24"/>
                        <w:szCs w:val="24"/>
                        <w:lang w:val="zh-CN"/>
                      </w:rPr>
                    </m:ctrlPr>
                  </m:e>
                </m:d>
              </m:oMath>
            </m:oMathPara>
          </w:p>
        </w:tc>
      </w:tr>
    </w:tbl>
    <w:p w14:paraId="5AEE2E59">
      <w:pPr>
        <w:pStyle w:val="18"/>
        <w:snapToGrid w:val="0"/>
        <w:spacing w:line="360" w:lineRule="auto"/>
        <w:ind w:firstLine="480"/>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此外，</w:t>
      </w:r>
      <w:r>
        <w:rPr>
          <w:rFonts w:hint="eastAsia"/>
          <w:color w:val="000000" w:themeColor="text1"/>
          <w:sz w:val="24"/>
          <w:szCs w:val="24"/>
        </w:rPr>
        <w:t>各工单在各机组上的开始时间在</w:t>
      </w:r>
      <m:oMath>
        <m:r>
          <m:rPr/>
          <w:rPr>
            <w:rFonts w:ascii="Cambria Math" w:hAnsi="Cambria Math"/>
            <w:color w:val="000000" w:themeColor="text1"/>
            <w:sz w:val="24"/>
            <w:szCs w:val="24"/>
          </w:rPr>
          <m:t xml:space="preserve"> </m:t>
        </m:r>
        <m:d>
          <m:dPr>
            <m:begChr m:val="["/>
            <m:endChr m:val="]"/>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m:rPr/>
                  <w:rPr>
                    <w:rFonts w:ascii="Cambria Math" w:hAnsi="Cambria Math"/>
                    <w:color w:val="000000" w:themeColor="text1"/>
                    <w:sz w:val="24"/>
                    <w:szCs w:val="24"/>
                  </w:rPr>
                  <m:t>EST</m:t>
                </m:r>
                <m:ctrlPr>
                  <w:rPr>
                    <w:rFonts w:ascii="Cambria Math" w:hAnsi="Cambria Math"/>
                    <w:i/>
                    <w:color w:val="000000" w:themeColor="text1"/>
                    <w:sz w:val="24"/>
                    <w:szCs w:val="24"/>
                  </w:rPr>
                </m:ctrlPr>
              </m:e>
              <m:sub>
                <m:r>
                  <m:rPr/>
                  <w:rPr>
                    <w:rFonts w:hint="eastAsia" w:ascii="Cambria Math" w:hAnsi="Cambria Math"/>
                    <w:color w:val="000000" w:themeColor="text1"/>
                    <w:sz w:val="24"/>
                    <w:szCs w:val="24"/>
                  </w:rPr>
                  <m:t>i</m:t>
                </m:r>
                <m:r>
                  <m:rPr/>
                  <w:rPr>
                    <w:rFonts w:ascii="Cambria Math" w:hAnsi="Cambria Math"/>
                    <w:color w:val="000000" w:themeColor="text1"/>
                    <w:sz w:val="24"/>
                    <w:szCs w:val="24"/>
                  </w:rPr>
                  <m:t>m</m:t>
                </m:r>
                <m:ctrlPr>
                  <w:rPr>
                    <w:rFonts w:ascii="Cambria Math" w:hAnsi="Cambria Math"/>
                    <w:i/>
                    <w:color w:val="000000" w:themeColor="text1"/>
                    <w:sz w:val="24"/>
                    <w:szCs w:val="24"/>
                  </w:rPr>
                </m:ctrlPr>
              </m:sub>
            </m:sSub>
            <m:r>
              <m:rP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m:rPr/>
                  <w:rPr>
                    <w:rFonts w:ascii="Cambria Math" w:hAnsi="Cambria Math"/>
                    <w:color w:val="000000" w:themeColor="text1"/>
                    <w:sz w:val="24"/>
                    <w:szCs w:val="24"/>
                  </w:rPr>
                  <m:t>LST</m:t>
                </m:r>
                <m:ctrlPr>
                  <w:rPr>
                    <w:rFonts w:ascii="Cambria Math" w:hAnsi="Cambria Math"/>
                    <w:i/>
                    <w:color w:val="000000" w:themeColor="text1"/>
                    <w:sz w:val="24"/>
                    <w:szCs w:val="24"/>
                  </w:rPr>
                </m:ctrlPr>
              </m:e>
              <m:sub>
                <m:r>
                  <m:rPr/>
                  <w:rPr>
                    <w:rFonts w:hint="eastAsia" w:ascii="Cambria Math" w:hAnsi="Cambria Math"/>
                    <w:color w:val="000000" w:themeColor="text1"/>
                    <w:sz w:val="24"/>
                    <w:szCs w:val="24"/>
                  </w:rPr>
                  <m:t>i</m:t>
                </m:r>
                <m:r>
                  <m:rPr/>
                  <w:rPr>
                    <w:rFonts w:ascii="Cambria Math" w:hAnsi="Cambria Math"/>
                    <w:color w:val="000000" w:themeColor="text1"/>
                    <w:sz w:val="24"/>
                    <w:szCs w:val="24"/>
                  </w:rPr>
                  <m:t>m</m:t>
                </m:r>
                <m:ctrlPr>
                  <w:rPr>
                    <w:rFonts w:ascii="Cambria Math" w:hAnsi="Cambria Math"/>
                    <w:i/>
                    <w:color w:val="000000" w:themeColor="text1"/>
                    <w:sz w:val="24"/>
                    <w:szCs w:val="24"/>
                  </w:rPr>
                </m:ctrlPr>
              </m:sub>
            </m:sSub>
            <m:ctrlPr>
              <w:rPr>
                <w:rFonts w:ascii="Cambria Math" w:hAnsi="Cambria Math"/>
                <w:i/>
                <w:color w:val="000000" w:themeColor="text1"/>
                <w:sz w:val="24"/>
                <w:szCs w:val="24"/>
              </w:rPr>
            </m:ctrlPr>
          </m:e>
        </m:d>
        <m:r>
          <m:rPr/>
          <w:rPr>
            <w:rFonts w:ascii="Cambria Math" w:hAnsi="Cambria Math"/>
            <w:color w:val="000000" w:themeColor="text1"/>
            <w:sz w:val="24"/>
            <w:szCs w:val="24"/>
          </w:rPr>
          <m:t xml:space="preserve"> </m:t>
        </m:r>
      </m:oMath>
      <w:r>
        <w:rPr>
          <w:rFonts w:hint="eastAsia"/>
          <w:color w:val="000000" w:themeColor="text1"/>
          <w:sz w:val="24"/>
          <w:szCs w:val="24"/>
        </w:rPr>
        <w:t>区间内，其中，</w:t>
      </w:r>
      <m:oMath>
        <m:sSub>
          <m:sSubPr>
            <m:ctrlPr>
              <w:rPr>
                <w:rFonts w:ascii="Cambria Math" w:hAnsi="Cambria Math"/>
                <w:i/>
                <w:color w:val="000000" w:themeColor="text1"/>
                <w:sz w:val="24"/>
                <w:szCs w:val="24"/>
              </w:rPr>
            </m:ctrlPr>
          </m:sSubPr>
          <m:e>
            <m:r>
              <m:rPr/>
              <w:rPr>
                <w:rFonts w:ascii="Cambria Math" w:hAnsi="Cambria Math"/>
                <w:color w:val="000000" w:themeColor="text1"/>
                <w:sz w:val="24"/>
                <w:szCs w:val="24"/>
              </w:rPr>
              <m:t>EST</m:t>
            </m:r>
            <m:ctrlPr>
              <w:rPr>
                <w:rFonts w:ascii="Cambria Math" w:hAnsi="Cambria Math"/>
                <w:i/>
                <w:color w:val="000000" w:themeColor="text1"/>
                <w:sz w:val="24"/>
                <w:szCs w:val="24"/>
              </w:rPr>
            </m:ctrlPr>
          </m:e>
          <m:sub>
            <m:r>
              <m:rPr/>
              <w:rPr>
                <w:rFonts w:hint="eastAsia" w:ascii="Cambria Math" w:hAnsi="Cambria Math"/>
                <w:color w:val="000000" w:themeColor="text1"/>
                <w:sz w:val="24"/>
                <w:szCs w:val="24"/>
              </w:rPr>
              <m:t>i</m:t>
            </m:r>
            <m:r>
              <m:rPr/>
              <w:rPr>
                <w:rFonts w:ascii="Cambria Math" w:hAnsi="Cambria Math"/>
                <w:color w:val="000000" w:themeColor="text1"/>
                <w:sz w:val="24"/>
                <w:szCs w:val="24"/>
              </w:rPr>
              <m:t>m</m:t>
            </m:r>
            <m:ctrlPr>
              <w:rPr>
                <w:rFonts w:ascii="Cambria Math" w:hAnsi="Cambria Math"/>
                <w:i/>
                <w:color w:val="000000" w:themeColor="text1"/>
                <w:sz w:val="24"/>
                <w:szCs w:val="24"/>
              </w:rPr>
            </m:ctrlPr>
          </m:sub>
        </m:sSub>
      </m:oMath>
      <w:r>
        <w:rPr>
          <w:rFonts w:hint="eastAsia"/>
          <w:color w:val="000000" w:themeColor="text1"/>
          <w:sz w:val="24"/>
          <w:szCs w:val="24"/>
        </w:rPr>
        <w:t>为工单</w:t>
      </w:r>
      <m:oMath>
        <m:r>
          <m:rPr/>
          <w:rPr>
            <w:rFonts w:ascii="Cambria Math" w:hAnsi="Cambria Math"/>
            <w:color w:val="000000" w:themeColor="text1"/>
            <w:sz w:val="24"/>
            <w:szCs w:val="24"/>
          </w:rPr>
          <m:t xml:space="preserve"> </m:t>
        </m:r>
        <m:r>
          <m:rPr/>
          <w:rPr>
            <w:rFonts w:hint="eastAsia" w:ascii="Cambria Math" w:hAnsi="Cambria Math"/>
            <w:color w:val="000000" w:themeColor="text1"/>
            <w:sz w:val="24"/>
            <w:szCs w:val="24"/>
          </w:rPr>
          <m:t>i</m:t>
        </m:r>
        <m:r>
          <m:rPr/>
          <w:rPr>
            <w:rFonts w:ascii="Cambria Math" w:hAnsi="Cambria Math"/>
            <w:color w:val="000000" w:themeColor="text1"/>
            <w:sz w:val="24"/>
            <w:szCs w:val="24"/>
          </w:rPr>
          <m:t xml:space="preserve"> </m:t>
        </m:r>
      </m:oMath>
      <w:r>
        <w:rPr>
          <w:rFonts w:hint="eastAsia"/>
          <w:color w:val="000000" w:themeColor="text1"/>
          <w:sz w:val="24"/>
          <w:szCs w:val="24"/>
        </w:rPr>
        <w:t>在机组</w:t>
      </w:r>
      <m:oMath>
        <m:r>
          <m:rPr/>
          <w:rPr>
            <w:rFonts w:ascii="Cambria Math" w:hAnsi="Cambria Math"/>
            <w:color w:val="000000" w:themeColor="text1"/>
            <w:sz w:val="24"/>
            <w:szCs w:val="24"/>
          </w:rPr>
          <m:t xml:space="preserve"> m </m:t>
        </m:r>
      </m:oMath>
      <w:r>
        <w:rPr>
          <w:rFonts w:hint="eastAsia"/>
          <w:color w:val="000000" w:themeColor="text1"/>
          <w:sz w:val="24"/>
          <w:szCs w:val="24"/>
        </w:rPr>
        <w:t>上的最早开始时间，</w:t>
      </w:r>
      <m:oMath>
        <m:sSub>
          <m:sSubPr>
            <m:ctrlPr>
              <w:rPr>
                <w:rFonts w:ascii="Cambria Math" w:hAnsi="Cambria Math"/>
                <w:i/>
                <w:color w:val="000000" w:themeColor="text1"/>
                <w:sz w:val="24"/>
                <w:szCs w:val="24"/>
              </w:rPr>
            </m:ctrlPr>
          </m:sSubPr>
          <m:e>
            <m:r>
              <m:rPr/>
              <w:rPr>
                <w:rFonts w:ascii="Cambria Math" w:hAnsi="Cambria Math"/>
                <w:color w:val="000000" w:themeColor="text1"/>
                <w:sz w:val="24"/>
                <w:szCs w:val="24"/>
              </w:rPr>
              <m:t>LST</m:t>
            </m:r>
            <m:ctrlPr>
              <w:rPr>
                <w:rFonts w:ascii="Cambria Math" w:hAnsi="Cambria Math"/>
                <w:i/>
                <w:color w:val="000000" w:themeColor="text1"/>
                <w:sz w:val="24"/>
                <w:szCs w:val="24"/>
              </w:rPr>
            </m:ctrlPr>
          </m:e>
          <m:sub>
            <m:r>
              <m:rPr/>
              <w:rPr>
                <w:rFonts w:hint="eastAsia" w:ascii="Cambria Math" w:hAnsi="Cambria Math"/>
                <w:color w:val="000000" w:themeColor="text1"/>
                <w:sz w:val="24"/>
                <w:szCs w:val="24"/>
              </w:rPr>
              <m:t>i</m:t>
            </m:r>
            <m:r>
              <m:rPr/>
              <w:rPr>
                <w:rFonts w:ascii="Cambria Math" w:hAnsi="Cambria Math"/>
                <w:color w:val="000000" w:themeColor="text1"/>
                <w:sz w:val="24"/>
                <w:szCs w:val="24"/>
              </w:rPr>
              <m:t>m</m:t>
            </m:r>
            <m:ctrlPr>
              <w:rPr>
                <w:rFonts w:ascii="Cambria Math" w:hAnsi="Cambria Math"/>
                <w:i/>
                <w:color w:val="000000" w:themeColor="text1"/>
                <w:sz w:val="24"/>
                <w:szCs w:val="24"/>
              </w:rPr>
            </m:ctrlPr>
          </m:sub>
        </m:sSub>
      </m:oMath>
      <w:r>
        <w:rPr>
          <w:rFonts w:hint="eastAsia"/>
          <w:color w:val="000000" w:themeColor="text1"/>
          <w:sz w:val="24"/>
          <w:szCs w:val="24"/>
        </w:rPr>
        <w:t>为工单</w:t>
      </w:r>
      <m:oMath>
        <m:r>
          <m:rPr/>
          <w:rPr>
            <w:rFonts w:ascii="Cambria Math" w:hAnsi="Cambria Math"/>
            <w:color w:val="000000" w:themeColor="text1"/>
            <w:sz w:val="24"/>
            <w:szCs w:val="24"/>
          </w:rPr>
          <m:t xml:space="preserve"> </m:t>
        </m:r>
        <m:r>
          <m:rPr/>
          <w:rPr>
            <w:rFonts w:hint="eastAsia" w:ascii="Cambria Math" w:hAnsi="Cambria Math"/>
            <w:color w:val="000000" w:themeColor="text1"/>
            <w:sz w:val="24"/>
            <w:szCs w:val="24"/>
          </w:rPr>
          <m:t>i</m:t>
        </m:r>
        <m:r>
          <m:rPr/>
          <w:rPr>
            <w:rFonts w:ascii="Cambria Math" w:hAnsi="Cambria Math"/>
            <w:color w:val="000000" w:themeColor="text1"/>
            <w:sz w:val="24"/>
            <w:szCs w:val="24"/>
          </w:rPr>
          <m:t xml:space="preserve"> </m:t>
        </m:r>
      </m:oMath>
      <w:r>
        <w:rPr>
          <w:rFonts w:hint="eastAsia"/>
          <w:color w:val="000000" w:themeColor="text1"/>
          <w:sz w:val="24"/>
          <w:szCs w:val="24"/>
        </w:rPr>
        <w:t>在机组</w:t>
      </w:r>
      <m:oMath>
        <m:r>
          <m:rPr/>
          <w:rPr>
            <w:rFonts w:ascii="Cambria Math" w:hAnsi="Cambria Math"/>
            <w:color w:val="000000" w:themeColor="text1"/>
            <w:sz w:val="24"/>
            <w:szCs w:val="24"/>
          </w:rPr>
          <m:t xml:space="preserve"> </m:t>
        </m:r>
        <m:r>
          <m:rPr/>
          <w:rPr>
            <w:rFonts w:hint="eastAsia" w:ascii="Cambria Math" w:hAnsi="Cambria Math"/>
            <w:color w:val="000000" w:themeColor="text1"/>
            <w:sz w:val="24"/>
            <w:szCs w:val="24"/>
          </w:rPr>
          <m:t>m</m:t>
        </m:r>
        <m:r>
          <m:rPr/>
          <w:rPr>
            <w:rFonts w:ascii="Cambria Math" w:hAnsi="Cambria Math"/>
            <w:color w:val="000000" w:themeColor="text1"/>
            <w:sz w:val="24"/>
            <w:szCs w:val="24"/>
          </w:rPr>
          <m:t xml:space="preserve"> </m:t>
        </m:r>
      </m:oMath>
      <w:r>
        <w:rPr>
          <w:rFonts w:hint="eastAsia"/>
          <w:color w:val="000000" w:themeColor="text1"/>
          <w:sz w:val="24"/>
          <w:szCs w:val="24"/>
        </w:rPr>
        <w:t>上的最晚开始时间，可以根据工单加工工序顺序采用前向和反向计算方法得到，见约束式（</w:t>
      </w:r>
      <w:r>
        <w:rPr>
          <w:rFonts w:hint="eastAsia" w:ascii="Times New Roman" w:hAnsi="Times New Roman"/>
          <w:color w:val="000000" w:themeColor="text1"/>
          <w:sz w:val="24"/>
          <w:szCs w:val="24"/>
        </w:rPr>
        <w:t>11</w:t>
      </w:r>
      <w:r>
        <w:rPr>
          <w:rFonts w:hint="eastAsia"/>
          <w:color w:val="000000" w:themeColor="text1"/>
          <w:sz w:val="24"/>
          <w:szCs w:val="24"/>
        </w:rPr>
        <w:t>）。</w:t>
      </w:r>
    </w:p>
    <w:tbl>
      <w:tblPr>
        <w:tblStyle w:val="12"/>
        <w:tblW w:w="9493" w:type="dxa"/>
        <w:tblInd w:w="0" w:type="dxa"/>
        <w:tblLayout w:type="fixed"/>
        <w:tblCellMar>
          <w:top w:w="0" w:type="dxa"/>
          <w:left w:w="108" w:type="dxa"/>
          <w:bottom w:w="0" w:type="dxa"/>
          <w:right w:w="108" w:type="dxa"/>
        </w:tblCellMar>
      </w:tblPr>
      <w:tblGrid>
        <w:gridCol w:w="8642"/>
        <w:gridCol w:w="851"/>
      </w:tblGrid>
      <w:tr w14:paraId="5DD0D05D">
        <w:tblPrEx>
          <w:tblCellMar>
            <w:top w:w="0" w:type="dxa"/>
            <w:left w:w="108" w:type="dxa"/>
            <w:bottom w:w="0" w:type="dxa"/>
            <w:right w:w="108" w:type="dxa"/>
          </w:tblCellMar>
        </w:tblPrEx>
        <w:trPr>
          <w:trHeight w:val="936" w:hRule="atLeast"/>
        </w:trPr>
        <w:tc>
          <w:tcPr>
            <w:tcW w:w="8642" w:type="dxa"/>
            <w:shd w:val="clear" w:color="auto" w:fill="auto"/>
            <w:vAlign w:val="center"/>
          </w:tcPr>
          <w:p w14:paraId="76C27E10">
            <w:pPr>
              <w:pStyle w:val="33"/>
              <w:ind w:firstLine="0" w:firstLineChars="0"/>
              <w:rPr>
                <w:color w:val="000000" w:themeColor="text1"/>
                <w:szCs w:val="24"/>
              </w:rPr>
            </w:pPr>
            <w:bookmarkStart w:id="3" w:name="_Hlk54367145"/>
            <m:oMathPara>
              <m:oMathParaPr>
                <m:jc m:val="center"/>
              </m:oMathParaPr>
              <m:oMath>
                <m:sSub>
                  <m:sSubPr>
                    <m:ctrlPr>
                      <w:rPr>
                        <w:rFonts w:ascii="Cambria Math" w:hAnsi="Cambria Math"/>
                        <w:i/>
                        <w:color w:val="000000" w:themeColor="text1"/>
                        <w:szCs w:val="24"/>
                      </w:rPr>
                    </m:ctrlPr>
                  </m:sSubPr>
                  <m:e>
                    <m:r>
                      <m:rPr/>
                      <w:rPr>
                        <w:rFonts w:ascii="Cambria Math" w:hAnsi="Cambria Math"/>
                        <w:color w:val="000000" w:themeColor="text1"/>
                        <w:szCs w:val="24"/>
                      </w:rPr>
                      <m:t>EST</m:t>
                    </m:r>
                    <m:ctrlPr>
                      <w:rPr>
                        <w:rFonts w:ascii="Cambria Math" w:hAnsi="Cambria Math"/>
                        <w:i/>
                        <w:color w:val="000000" w:themeColor="text1"/>
                        <w:szCs w:val="24"/>
                      </w:rPr>
                    </m:ctrlPr>
                  </m:e>
                  <m:sub>
                    <m:r>
                      <m:rPr/>
                      <w:rPr>
                        <w:rFonts w:hint="eastAsia" w:ascii="Cambria Math" w:hAnsi="Cambria Math"/>
                        <w:color w:val="000000" w:themeColor="text1"/>
                        <w:szCs w:val="24"/>
                      </w:rPr>
                      <m:t>i</m:t>
                    </m:r>
                    <m:r>
                      <m:rPr/>
                      <w:rPr>
                        <w:rFonts w:ascii="Cambria Math" w:hAnsi="Cambria Math"/>
                        <w:color w:val="000000" w:themeColor="text1"/>
                        <w:szCs w:val="24"/>
                      </w:rPr>
                      <m:t>m</m:t>
                    </m:r>
                    <m:ctrlPr>
                      <w:rPr>
                        <w:rFonts w:ascii="Cambria Math" w:hAnsi="Cambria Math"/>
                        <w:i/>
                        <w:color w:val="000000" w:themeColor="text1"/>
                        <w:szCs w:val="24"/>
                      </w:rPr>
                    </m:ctrlPr>
                  </m:sub>
                </m:sSub>
                <w:bookmarkEnd w:id="3"/>
                <m:r>
                  <m:rPr/>
                  <w:rPr>
                    <w:rFonts w:ascii="Cambria Math" w:hAnsi="Cambria Math"/>
                    <w:color w:val="000000" w:themeColor="text1"/>
                    <w:szCs w:val="24"/>
                  </w:rPr>
                  <m:t>+</m:t>
                </m:r>
                <m:d>
                  <m:dPr>
                    <m:begChr m:val="|"/>
                    <m:endChr m:val="|"/>
                    <m:ctrlPr>
                      <w:rPr>
                        <w:rFonts w:ascii="Cambria Math" w:hAnsi="Cambria Math"/>
                        <w:i/>
                        <w:color w:val="000000" w:themeColor="text1"/>
                        <w:szCs w:val="24"/>
                      </w:rPr>
                    </m:ctrlPr>
                  </m:dPr>
                  <m:e>
                    <m:r>
                      <m:rPr/>
                      <w:rPr>
                        <w:rFonts w:ascii="Cambria Math" w:hAnsi="Cambria Math"/>
                        <w:color w:val="000000" w:themeColor="text1"/>
                        <w:szCs w:val="24"/>
                      </w:rPr>
                      <m:t>T</m:t>
                    </m:r>
                    <m:ctrlPr>
                      <w:rPr>
                        <w:rFonts w:ascii="Cambria Math" w:hAnsi="Cambria Math"/>
                        <w:i/>
                        <w:color w:val="000000" w:themeColor="text1"/>
                        <w:szCs w:val="24"/>
                      </w:rPr>
                    </m:ctrlPr>
                  </m:e>
                </m:d>
                <m:d>
                  <m:dPr>
                    <m:ctrlPr>
                      <w:rPr>
                        <w:rFonts w:ascii="Cambria Math" w:hAnsi="Cambria Math"/>
                        <w:i/>
                        <w:color w:val="000000" w:themeColor="text1"/>
                        <w:szCs w:val="24"/>
                      </w:rPr>
                    </m:ctrlPr>
                  </m:dPr>
                  <m:e>
                    <m:sSub>
                      <m:sSubPr>
                        <m:ctrlPr>
                          <w:rPr>
                            <w:rFonts w:ascii="Cambria Math" w:hAnsi="Cambria Math"/>
                            <w:i/>
                            <w:color w:val="000000" w:themeColor="text1"/>
                            <w:szCs w:val="24"/>
                            <w:lang w:val="zh-CN"/>
                          </w:rPr>
                        </m:ctrlPr>
                      </m:sSubPr>
                      <m:e>
                        <m:r>
                          <m:rPr/>
                          <w:rPr>
                            <w:rFonts w:ascii="Cambria Math" w:hAnsi="Cambria Math"/>
                            <w:color w:val="000000" w:themeColor="text1"/>
                            <w:szCs w:val="24"/>
                            <w:lang w:val="zh-CN"/>
                          </w:rPr>
                          <m:t>x</m:t>
                        </m:r>
                        <m:ctrlPr>
                          <w:rPr>
                            <w:rFonts w:ascii="Cambria Math" w:hAnsi="Cambria Math"/>
                            <w:i/>
                            <w:color w:val="000000" w:themeColor="text1"/>
                            <w:szCs w:val="24"/>
                            <w:lang w:val="zh-CN"/>
                          </w:rPr>
                        </m:ctrlPr>
                      </m:e>
                      <m:sub>
                        <m:r>
                          <m:rPr/>
                          <w:rPr>
                            <w:rFonts w:ascii="Cambria Math" w:hAnsi="Cambria Math"/>
                            <w:color w:val="000000" w:themeColor="text1"/>
                            <w:szCs w:val="24"/>
                            <w:lang w:val="zh-CN"/>
                          </w:rPr>
                          <m:t>i</m:t>
                        </m:r>
                        <m:r>
                          <m:rPr/>
                          <w:rPr>
                            <w:rFonts w:hint="eastAsia" w:ascii="Cambria Math" w:hAnsi="Cambria Math"/>
                            <w:color w:val="000000" w:themeColor="text1"/>
                            <w:szCs w:val="24"/>
                            <w:lang w:val="zh-CN"/>
                          </w:rPr>
                          <m:t>m</m:t>
                        </m:r>
                        <m:r>
                          <m:rPr/>
                          <w:rPr>
                            <w:rFonts w:ascii="Cambria Math" w:hAnsi="Cambria Math"/>
                            <w:color w:val="000000" w:themeColor="text1"/>
                            <w:szCs w:val="24"/>
                            <w:lang w:val="zh-CN"/>
                          </w:rPr>
                          <m:t>t</m:t>
                        </m:r>
                        <m:ctrlPr>
                          <w:rPr>
                            <w:rFonts w:ascii="Cambria Math" w:hAnsi="Cambria Math"/>
                            <w:i/>
                            <w:color w:val="000000" w:themeColor="text1"/>
                            <w:szCs w:val="24"/>
                            <w:lang w:val="zh-CN"/>
                          </w:rPr>
                        </m:ctrlPr>
                      </m:sub>
                    </m:sSub>
                    <m:r>
                      <m:rPr/>
                      <w:rPr>
                        <w:rFonts w:ascii="Cambria Math" w:hAnsi="Cambria Math"/>
                        <w:color w:val="000000" w:themeColor="text1"/>
                        <w:szCs w:val="24"/>
                        <w:lang w:val="zh-CN"/>
                      </w:rPr>
                      <m:t>−1</m:t>
                    </m:r>
                    <m:ctrlPr>
                      <w:rPr>
                        <w:rFonts w:ascii="Cambria Math" w:hAnsi="Cambria Math"/>
                        <w:i/>
                        <w:color w:val="000000" w:themeColor="text1"/>
                        <w:szCs w:val="24"/>
                      </w:rPr>
                    </m:ctrlPr>
                  </m:e>
                </m:d>
                <m:r>
                  <m:rPr/>
                  <w:rPr>
                    <w:rFonts w:ascii="Cambria Math" w:hAnsi="Cambria Math"/>
                    <w:color w:val="000000" w:themeColor="text1"/>
                    <w:szCs w:val="24"/>
                  </w:rPr>
                  <m:t>≤t</m:t>
                </m:r>
                <m:sSub>
                  <m:sSubPr>
                    <m:ctrlPr>
                      <w:rPr>
                        <w:rFonts w:ascii="Cambria Math" w:hAnsi="Cambria Math"/>
                        <w:i/>
                        <w:color w:val="000000" w:themeColor="text1"/>
                        <w:szCs w:val="24"/>
                        <w:lang w:val="zh-CN"/>
                      </w:rPr>
                    </m:ctrlPr>
                  </m:sSubPr>
                  <m:e>
                    <m:r>
                      <m:rPr/>
                      <w:rPr>
                        <w:rFonts w:ascii="Cambria Math" w:hAnsi="Cambria Math"/>
                        <w:color w:val="000000" w:themeColor="text1"/>
                        <w:szCs w:val="24"/>
                        <w:lang w:val="zh-CN"/>
                      </w:rPr>
                      <m:t>x</m:t>
                    </m:r>
                    <m:ctrlPr>
                      <w:rPr>
                        <w:rFonts w:ascii="Cambria Math" w:hAnsi="Cambria Math"/>
                        <w:i/>
                        <w:color w:val="000000" w:themeColor="text1"/>
                        <w:szCs w:val="24"/>
                        <w:lang w:val="zh-CN"/>
                      </w:rPr>
                    </m:ctrlPr>
                  </m:e>
                  <m:sub>
                    <m:r>
                      <m:rPr/>
                      <w:rPr>
                        <w:rFonts w:ascii="Cambria Math" w:hAnsi="Cambria Math"/>
                        <w:color w:val="000000" w:themeColor="text1"/>
                        <w:szCs w:val="24"/>
                        <w:lang w:val="zh-CN"/>
                      </w:rPr>
                      <m:t>i</m:t>
                    </m:r>
                    <m:r>
                      <m:rPr/>
                      <w:rPr>
                        <w:rFonts w:hint="eastAsia" w:ascii="Cambria Math" w:hAnsi="Cambria Math"/>
                        <w:color w:val="000000" w:themeColor="text1"/>
                        <w:szCs w:val="24"/>
                        <w:lang w:val="zh-CN"/>
                      </w:rPr>
                      <m:t>m</m:t>
                    </m:r>
                    <m:r>
                      <m:rPr/>
                      <w:rPr>
                        <w:rFonts w:ascii="Cambria Math" w:hAnsi="Cambria Math"/>
                        <w:color w:val="000000" w:themeColor="text1"/>
                        <w:szCs w:val="24"/>
                        <w:lang w:val="zh-CN"/>
                      </w:rPr>
                      <m:t>t</m:t>
                    </m:r>
                    <m:ctrlPr>
                      <w:rPr>
                        <w:rFonts w:ascii="Cambria Math" w:hAnsi="Cambria Math"/>
                        <w:i/>
                        <w:color w:val="000000" w:themeColor="text1"/>
                        <w:szCs w:val="24"/>
                        <w:lang w:val="zh-CN"/>
                      </w:rPr>
                    </m:ctrlPr>
                  </m:sub>
                </m:sSub>
                <m:r>
                  <m:rPr/>
                  <w:rPr>
                    <w:rFonts w:ascii="Cambria Math" w:hAnsi="Cambria Math"/>
                    <w:color w:val="000000" w:themeColor="text1"/>
                    <w:szCs w:val="24"/>
                  </w:rPr>
                  <m:t>≤</m:t>
                </m:r>
                <m:sSub>
                  <m:sSubPr>
                    <m:ctrlPr>
                      <w:rPr>
                        <w:rFonts w:ascii="Cambria Math" w:hAnsi="Cambria Math"/>
                        <w:i/>
                        <w:color w:val="000000" w:themeColor="text1"/>
                        <w:szCs w:val="24"/>
                      </w:rPr>
                    </m:ctrlPr>
                  </m:sSubPr>
                  <m:e>
                    <m:r>
                      <m:rPr/>
                      <w:rPr>
                        <w:rFonts w:ascii="Cambria Math" w:hAnsi="Cambria Math"/>
                        <w:color w:val="000000" w:themeColor="text1"/>
                        <w:szCs w:val="24"/>
                      </w:rPr>
                      <m:t>LST</m:t>
                    </m:r>
                    <m:ctrlPr>
                      <w:rPr>
                        <w:rFonts w:ascii="Cambria Math" w:hAnsi="Cambria Math"/>
                        <w:i/>
                        <w:color w:val="000000" w:themeColor="text1"/>
                        <w:szCs w:val="24"/>
                      </w:rPr>
                    </m:ctrlPr>
                  </m:e>
                  <m:sub>
                    <m:r>
                      <m:rPr/>
                      <w:rPr>
                        <w:rFonts w:hint="eastAsia" w:ascii="Cambria Math" w:hAnsi="Cambria Math"/>
                        <w:color w:val="000000" w:themeColor="text1"/>
                        <w:szCs w:val="24"/>
                      </w:rPr>
                      <m:t>i</m:t>
                    </m:r>
                    <m:r>
                      <m:rPr/>
                      <w:rPr>
                        <w:rFonts w:ascii="Cambria Math" w:hAnsi="Cambria Math"/>
                        <w:color w:val="000000" w:themeColor="text1"/>
                        <w:szCs w:val="24"/>
                      </w:rPr>
                      <m:t>m</m:t>
                    </m:r>
                    <m:ctrlPr>
                      <w:rPr>
                        <w:rFonts w:ascii="Cambria Math" w:hAnsi="Cambria Math"/>
                        <w:i/>
                        <w:color w:val="000000" w:themeColor="text1"/>
                        <w:szCs w:val="24"/>
                      </w:rPr>
                    </m:ctrlPr>
                  </m:sub>
                </m:sSub>
                <m:r>
                  <m:rPr/>
                  <w:rPr>
                    <w:rFonts w:hint="eastAsia" w:ascii="Cambria Math" w:hAnsi="Cambria Math"/>
                    <w:color w:val="000000" w:themeColor="text1"/>
                    <w:szCs w:val="24"/>
                  </w:rPr>
                  <m:t>+</m:t>
                </m:r>
                <m:d>
                  <m:dPr>
                    <m:begChr m:val="|"/>
                    <m:endChr m:val="|"/>
                    <m:ctrlPr>
                      <w:rPr>
                        <w:rFonts w:ascii="Cambria Math" w:hAnsi="Cambria Math"/>
                        <w:i/>
                        <w:color w:val="000000" w:themeColor="text1"/>
                        <w:szCs w:val="24"/>
                      </w:rPr>
                    </m:ctrlPr>
                  </m:dPr>
                  <m:e>
                    <m:r>
                      <m:rPr/>
                      <w:rPr>
                        <w:rFonts w:ascii="Cambria Math" w:hAnsi="Cambria Math"/>
                        <w:color w:val="000000" w:themeColor="text1"/>
                        <w:szCs w:val="24"/>
                      </w:rPr>
                      <m:t>T</m:t>
                    </m:r>
                    <m:ctrlPr>
                      <w:rPr>
                        <w:rFonts w:ascii="Cambria Math" w:hAnsi="Cambria Math"/>
                        <w:i/>
                        <w:color w:val="000000" w:themeColor="text1"/>
                        <w:szCs w:val="24"/>
                      </w:rPr>
                    </m:ctrlPr>
                  </m:e>
                </m:d>
                <m:d>
                  <m:dPr>
                    <m:ctrlPr>
                      <w:rPr>
                        <w:rFonts w:ascii="Cambria Math" w:hAnsi="Cambria Math"/>
                        <w:i/>
                        <w:color w:val="000000" w:themeColor="text1"/>
                        <w:szCs w:val="24"/>
                      </w:rPr>
                    </m:ctrlPr>
                  </m:dPr>
                  <m:e>
                    <m:r>
                      <m:rPr/>
                      <w:rPr>
                        <w:rFonts w:ascii="Cambria Math" w:hAnsi="Cambria Math"/>
                        <w:color w:val="000000" w:themeColor="text1"/>
                        <w:szCs w:val="24"/>
                      </w:rPr>
                      <m:t>1−</m:t>
                    </m:r>
                    <m:sSub>
                      <m:sSubPr>
                        <m:ctrlPr>
                          <w:rPr>
                            <w:rFonts w:ascii="Cambria Math" w:hAnsi="Cambria Math"/>
                            <w:i/>
                            <w:color w:val="000000" w:themeColor="text1"/>
                            <w:szCs w:val="24"/>
                            <w:lang w:val="zh-CN"/>
                          </w:rPr>
                        </m:ctrlPr>
                      </m:sSubPr>
                      <m:e>
                        <m:r>
                          <m:rPr/>
                          <w:rPr>
                            <w:rFonts w:ascii="Cambria Math" w:hAnsi="Cambria Math"/>
                            <w:color w:val="000000" w:themeColor="text1"/>
                            <w:szCs w:val="24"/>
                            <w:lang w:val="zh-CN"/>
                          </w:rPr>
                          <m:t>x</m:t>
                        </m:r>
                        <m:ctrlPr>
                          <w:rPr>
                            <w:rFonts w:ascii="Cambria Math" w:hAnsi="Cambria Math"/>
                            <w:i/>
                            <w:color w:val="000000" w:themeColor="text1"/>
                            <w:szCs w:val="24"/>
                            <w:lang w:val="zh-CN"/>
                          </w:rPr>
                        </m:ctrlPr>
                      </m:e>
                      <m:sub>
                        <m:r>
                          <m:rPr/>
                          <w:rPr>
                            <w:rFonts w:ascii="Cambria Math" w:hAnsi="Cambria Math"/>
                            <w:color w:val="000000" w:themeColor="text1"/>
                            <w:szCs w:val="24"/>
                            <w:lang w:val="zh-CN"/>
                          </w:rPr>
                          <m:t>i</m:t>
                        </m:r>
                        <m:r>
                          <m:rPr/>
                          <w:rPr>
                            <w:rFonts w:hint="eastAsia" w:ascii="Cambria Math" w:hAnsi="Cambria Math"/>
                            <w:color w:val="000000" w:themeColor="text1"/>
                            <w:szCs w:val="24"/>
                            <w:lang w:val="zh-CN"/>
                          </w:rPr>
                          <m:t>m</m:t>
                        </m:r>
                        <m:r>
                          <m:rPr/>
                          <w:rPr>
                            <w:rFonts w:ascii="Cambria Math" w:hAnsi="Cambria Math"/>
                            <w:color w:val="000000" w:themeColor="text1"/>
                            <w:szCs w:val="24"/>
                            <w:lang w:val="zh-CN"/>
                          </w:rPr>
                          <m:t>t</m:t>
                        </m:r>
                        <m:ctrlPr>
                          <w:rPr>
                            <w:rFonts w:ascii="Cambria Math" w:hAnsi="Cambria Math"/>
                            <w:i/>
                            <w:color w:val="000000" w:themeColor="text1"/>
                            <w:szCs w:val="24"/>
                            <w:lang w:val="zh-CN"/>
                          </w:rPr>
                        </m:ctrlPr>
                      </m:sub>
                    </m:sSub>
                    <m:ctrlPr>
                      <w:rPr>
                        <w:rFonts w:ascii="Cambria Math" w:hAnsi="Cambria Math"/>
                        <w:i/>
                        <w:color w:val="000000" w:themeColor="text1"/>
                        <w:szCs w:val="24"/>
                      </w:rPr>
                    </m:ctrlPr>
                  </m:e>
                </m:d>
              </m:oMath>
            </m:oMathPara>
          </w:p>
        </w:tc>
        <w:tc>
          <w:tcPr>
            <w:tcW w:w="851" w:type="dxa"/>
            <w:shd w:val="clear" w:color="auto" w:fill="auto"/>
            <w:vAlign w:val="center"/>
          </w:tcPr>
          <w:p w14:paraId="09F4B258">
            <w:pPr>
              <w:jc w:val="center"/>
              <w:rPr>
                <w:rFonts w:ascii="Times New Roman" w:hAnsi="Times New Roman"/>
                <w:color w:val="000000" w:themeColor="text1"/>
                <w:sz w:val="24"/>
                <w:szCs w:val="24"/>
                <w:lang w:val="zh-CN"/>
              </w:rPr>
            </w:pPr>
            <m:oMathPara>
              <m:oMath>
                <m:d>
                  <m:dPr>
                    <m:ctrlPr>
                      <w:rPr>
                        <w:rFonts w:ascii="Cambria Math" w:hAnsi="Cambria Math"/>
                        <w:i/>
                        <w:color w:val="000000" w:themeColor="text1"/>
                        <w:sz w:val="24"/>
                        <w:szCs w:val="24"/>
                        <w:lang w:val="zh-CN"/>
                      </w:rPr>
                    </m:ctrlPr>
                  </m:dPr>
                  <m:e>
                    <m:r>
                      <m:rPr/>
                      <w:rPr>
                        <w:rFonts w:ascii="Cambria Math" w:hAnsi="Cambria Math"/>
                        <w:color w:val="000000" w:themeColor="text1"/>
                        <w:sz w:val="24"/>
                        <w:szCs w:val="24"/>
                        <w:lang w:val="zh-CN"/>
                      </w:rPr>
                      <m:t>11</m:t>
                    </m:r>
                    <m:ctrlPr>
                      <w:rPr>
                        <w:rFonts w:ascii="Cambria Math" w:hAnsi="Cambria Math"/>
                        <w:i/>
                        <w:color w:val="000000" w:themeColor="text1"/>
                        <w:sz w:val="24"/>
                        <w:szCs w:val="24"/>
                        <w:lang w:val="zh-CN"/>
                      </w:rPr>
                    </m:ctrlPr>
                  </m:e>
                </m:d>
              </m:oMath>
            </m:oMathPara>
          </w:p>
        </w:tc>
      </w:tr>
    </w:tbl>
    <w:p w14:paraId="4815779A">
      <w:pPr>
        <w:pStyle w:val="33"/>
        <w:spacing w:line="360" w:lineRule="auto"/>
        <w:ind w:firstLine="480"/>
        <w:rPr>
          <w:color w:val="000000" w:themeColor="text1"/>
          <w:szCs w:val="24"/>
        </w:rPr>
      </w:pPr>
      <w:r>
        <w:rPr>
          <w:rFonts w:hint="eastAsia"/>
          <w:color w:val="000000" w:themeColor="text1"/>
          <w:szCs w:val="24"/>
        </w:rPr>
        <w:t>在实际生产中，每次编制合同排程计划时，工单数量约20 000余份，计划展望期为30天，涉及约10台机组。因此，模型式</w:t>
      </w:r>
      <m:oMath>
        <m:r>
          <m:rPr/>
          <w:rPr>
            <w:rFonts w:ascii="Cambria Math" w:hAnsi="Cambria Math"/>
            <w:color w:val="000000" w:themeColor="text1"/>
            <w:szCs w:val="24"/>
          </w:rPr>
          <m:t xml:space="preserve"> </m:t>
        </m:r>
        <m:d>
          <m:dPr>
            <m:ctrlPr>
              <w:rPr>
                <w:rFonts w:ascii="Cambria Math" w:hAnsi="Cambria Math"/>
                <w:color w:val="000000" w:themeColor="text1"/>
                <w:szCs w:val="24"/>
              </w:rPr>
            </m:ctrlPr>
          </m:dPr>
          <m:e>
            <m:r>
              <m:rPr>
                <m:sty m:val="p"/>
              </m:rPr>
              <w:rPr>
                <w:rFonts w:ascii="Cambria Math" w:hAnsi="Cambria Math"/>
                <w:color w:val="000000" w:themeColor="text1"/>
                <w:szCs w:val="24"/>
              </w:rPr>
              <m:t>2</m:t>
            </m:r>
            <m:ctrlPr>
              <w:rPr>
                <w:rFonts w:ascii="Cambria Math" w:hAnsi="Cambria Math"/>
                <w:color w:val="000000" w:themeColor="text1"/>
                <w:szCs w:val="24"/>
              </w:rPr>
            </m:ctrlPr>
          </m:e>
        </m:d>
        <m:r>
          <m:rPr>
            <m:sty m:val="p"/>
          </m:rPr>
          <w:rPr>
            <w:rFonts w:hint="eastAsia" w:ascii="Cambria Math" w:hAnsi="Cambria Math"/>
            <w:color w:val="000000" w:themeColor="text1"/>
            <w:szCs w:val="24"/>
          </w:rPr>
          <m:t>~</m:t>
        </m:r>
        <m:r>
          <m:rPr>
            <m:sty m:val="p"/>
          </m:rPr>
          <w:rPr>
            <w:rFonts w:ascii="Cambria Math" w:hAnsi="Cambria Math"/>
            <w:color w:val="000000" w:themeColor="text1"/>
            <w:szCs w:val="24"/>
          </w:rPr>
          <m:t>式</m:t>
        </m:r>
        <m:d>
          <m:dPr>
            <m:ctrlPr>
              <w:rPr>
                <w:rFonts w:ascii="Cambria Math" w:hAnsi="Cambria Math"/>
                <w:color w:val="000000" w:themeColor="text1"/>
                <w:szCs w:val="24"/>
              </w:rPr>
            </m:ctrlPr>
          </m:dPr>
          <m:e>
            <m:r>
              <m:rPr>
                <m:sty m:val="p"/>
              </m:rPr>
              <w:rPr>
                <w:rFonts w:ascii="Cambria Math" w:hAnsi="Cambria Math"/>
                <w:color w:val="000000" w:themeColor="text1"/>
                <w:szCs w:val="24"/>
              </w:rPr>
              <m:t>11</m:t>
            </m:r>
            <m:ctrlPr>
              <w:rPr>
                <w:rFonts w:ascii="Cambria Math" w:hAnsi="Cambria Math"/>
                <w:color w:val="000000" w:themeColor="text1"/>
                <w:szCs w:val="24"/>
              </w:rPr>
            </m:ctrlPr>
          </m:e>
        </m:d>
        <m:r>
          <m:rPr/>
          <w:rPr>
            <w:rFonts w:ascii="Cambria Math" w:hAnsi="Cambria Math"/>
            <w:color w:val="000000" w:themeColor="text1"/>
            <w:szCs w:val="24"/>
          </w:rPr>
          <m:t xml:space="preserve"> </m:t>
        </m:r>
      </m:oMath>
      <w:r>
        <w:rPr>
          <w:rFonts w:hint="eastAsia"/>
          <w:color w:val="000000" w:themeColor="text1"/>
          <w:szCs w:val="24"/>
        </w:rPr>
        <w:t>属于大规模混合整数规划问题，求解困难。而且实际合同排程系统要求算法有快速的响应性能，因此，本文设计启发式算法进行求解。</w:t>
      </w:r>
    </w:p>
    <w:p w14:paraId="1429B6DF">
      <w:pPr>
        <w:snapToGrid w:val="0"/>
        <w:spacing w:beforeLines="50" w:line="360" w:lineRule="auto"/>
        <w:rPr>
          <w:rFonts w:ascii="Times New Roman" w:hAnsi="宋体"/>
          <w:b/>
          <w:color w:val="000000" w:themeColor="text1"/>
          <w:kern w:val="0"/>
          <w:sz w:val="24"/>
          <w:szCs w:val="24"/>
        </w:rPr>
      </w:pPr>
      <w:r>
        <w:rPr>
          <w:rFonts w:hint="eastAsia" w:ascii="Times New Roman" w:hAnsi="Times New Roman"/>
          <w:b/>
          <w:color w:val="000000" w:themeColor="text1"/>
          <w:kern w:val="0"/>
          <w:sz w:val="24"/>
          <w:szCs w:val="24"/>
        </w:rPr>
        <w:t>2</w:t>
      </w:r>
      <w:r>
        <w:rPr>
          <w:rFonts w:hint="eastAsia" w:ascii="Times New Roman" w:hAnsi="宋体"/>
          <w:b/>
          <w:color w:val="000000" w:themeColor="text1"/>
          <w:kern w:val="0"/>
          <w:sz w:val="24"/>
          <w:szCs w:val="24"/>
        </w:rPr>
        <w:t xml:space="preserve"> 多目标变邻域搜索算法</w:t>
      </w:r>
    </w:p>
    <w:p w14:paraId="3F5E50B7">
      <w:pPr>
        <w:snapToGrid w:val="0"/>
        <w:spacing w:line="360" w:lineRule="auto"/>
        <w:ind w:firstLine="480" w:firstLineChars="200"/>
        <w:rPr>
          <w:rFonts w:ascii="Times New Roman" w:hAnsi="宋体"/>
          <w:color w:val="000000" w:themeColor="text1"/>
          <w:kern w:val="0"/>
          <w:sz w:val="24"/>
          <w:szCs w:val="24"/>
        </w:rPr>
      </w:pPr>
      <w:r>
        <w:rPr>
          <w:rFonts w:hint="eastAsia" w:ascii="Times New Roman" w:hAnsi="宋体"/>
          <w:color w:val="000000" w:themeColor="text1"/>
          <w:kern w:val="0"/>
          <w:sz w:val="24"/>
          <w:szCs w:val="24"/>
        </w:rPr>
        <w:t>由于本文问题规模巨大，个体编码占用内存较多，因此选用变邻域搜索算法（</w:t>
      </w:r>
      <w:r>
        <w:rPr>
          <w:rFonts w:hint="eastAsia" w:ascii="Times New Roman" w:hAnsi="Times New Roman"/>
          <w:color w:val="000000" w:themeColor="text1"/>
          <w:kern w:val="0"/>
          <w:sz w:val="24"/>
          <w:szCs w:val="24"/>
        </w:rPr>
        <w:t>v</w:t>
      </w:r>
      <w:r>
        <w:rPr>
          <w:rFonts w:ascii="Times New Roman" w:hAnsi="Times New Roman"/>
          <w:color w:val="000000" w:themeColor="text1"/>
          <w:kern w:val="0"/>
          <w:sz w:val="24"/>
          <w:szCs w:val="24"/>
        </w:rPr>
        <w:t>ariable</w:t>
      </w:r>
      <w:r>
        <w:rPr>
          <w:rFonts w:ascii="Times New Roman" w:hAnsi="宋体"/>
          <w:color w:val="000000" w:themeColor="text1"/>
          <w:kern w:val="0"/>
          <w:sz w:val="24"/>
          <w:szCs w:val="24"/>
        </w:rPr>
        <w:t xml:space="preserve"> </w:t>
      </w:r>
      <w:r>
        <w:rPr>
          <w:rFonts w:hint="eastAsia" w:ascii="Times New Roman" w:hAnsi="Times New Roman"/>
          <w:color w:val="000000" w:themeColor="text1"/>
          <w:kern w:val="0"/>
          <w:sz w:val="24"/>
          <w:szCs w:val="24"/>
        </w:rPr>
        <w:t>n</w:t>
      </w:r>
      <w:r>
        <w:rPr>
          <w:rFonts w:ascii="Times New Roman" w:hAnsi="Times New Roman"/>
          <w:color w:val="000000" w:themeColor="text1"/>
          <w:kern w:val="0"/>
          <w:sz w:val="24"/>
          <w:szCs w:val="24"/>
        </w:rPr>
        <w:t>eighborhood</w:t>
      </w:r>
      <w:r>
        <w:rPr>
          <w:rFonts w:ascii="Times New Roman" w:hAnsi="宋体"/>
          <w:color w:val="000000" w:themeColor="text1"/>
          <w:kern w:val="0"/>
          <w:sz w:val="24"/>
          <w:szCs w:val="24"/>
        </w:rPr>
        <w:t xml:space="preserve"> </w:t>
      </w:r>
      <w:r>
        <w:rPr>
          <w:rFonts w:ascii="Times New Roman" w:hAnsi="Times New Roman"/>
          <w:color w:val="000000" w:themeColor="text1"/>
          <w:kern w:val="0"/>
          <w:sz w:val="24"/>
          <w:szCs w:val="24"/>
        </w:rPr>
        <w:t>search</w:t>
      </w:r>
      <w:r>
        <w:rPr>
          <w:rFonts w:ascii="Times New Roman" w:hAnsi="宋体"/>
          <w:color w:val="000000" w:themeColor="text1"/>
          <w:kern w:val="0"/>
          <w:sz w:val="24"/>
          <w:szCs w:val="24"/>
        </w:rPr>
        <w:t>，简称</w:t>
      </w:r>
      <w:r>
        <w:rPr>
          <w:rFonts w:ascii="Times New Roman" w:hAnsi="Times New Roman"/>
          <w:color w:val="000000" w:themeColor="text1"/>
          <w:kern w:val="0"/>
          <w:sz w:val="24"/>
          <w:szCs w:val="24"/>
        </w:rPr>
        <w:t>VNS</w:t>
      </w:r>
      <w:r>
        <w:rPr>
          <w:rFonts w:hint="eastAsia" w:ascii="Times New Roman" w:hAnsi="宋体"/>
          <w:color w:val="000000" w:themeColor="text1"/>
          <w:kern w:val="0"/>
          <w:sz w:val="24"/>
          <w:szCs w:val="24"/>
        </w:rPr>
        <w:t>）对模型进行求解。</w:t>
      </w:r>
      <w:r>
        <w:rPr>
          <w:rFonts w:hint="eastAsia" w:ascii="Times New Roman" w:hAnsi="Times New Roman"/>
          <w:color w:val="000000" w:themeColor="text1"/>
          <w:kern w:val="0"/>
          <w:sz w:val="24"/>
          <w:szCs w:val="24"/>
        </w:rPr>
        <w:t>V</w:t>
      </w:r>
      <w:r>
        <w:rPr>
          <w:rFonts w:ascii="Times New Roman" w:hAnsi="Times New Roman"/>
          <w:color w:val="000000" w:themeColor="text1"/>
          <w:kern w:val="0"/>
          <w:sz w:val="24"/>
          <w:szCs w:val="24"/>
        </w:rPr>
        <w:t>NS</w:t>
      </w:r>
      <w:r>
        <w:rPr>
          <w:rFonts w:hint="eastAsia" w:ascii="Times New Roman" w:hAnsi="宋体"/>
          <w:color w:val="000000" w:themeColor="text1"/>
          <w:kern w:val="0"/>
          <w:sz w:val="24"/>
          <w:szCs w:val="24"/>
        </w:rPr>
        <w:t>是一类单点出发的元启发式算法，与基于种群进化的元启发式算法相比，节省内存空间。</w:t>
      </w:r>
      <w:r>
        <w:rPr>
          <w:rFonts w:hint="eastAsia" w:ascii="Times New Roman" w:hAnsi="Times New Roman"/>
          <w:color w:val="000000" w:themeColor="text1"/>
          <w:kern w:val="0"/>
          <w:sz w:val="24"/>
          <w:szCs w:val="24"/>
        </w:rPr>
        <w:t>VNS</w:t>
      </w:r>
      <w:r>
        <w:rPr>
          <w:rFonts w:hint="eastAsia" w:ascii="Times New Roman" w:hAnsi="宋体"/>
          <w:color w:val="000000" w:themeColor="text1"/>
          <w:kern w:val="0"/>
          <w:sz w:val="24"/>
          <w:szCs w:val="24"/>
        </w:rPr>
        <w:t>本质上属于一类邻域搜索算法，与基本邻域搜索算法相比，不同点在于</w:t>
      </w:r>
      <w:r>
        <w:rPr>
          <w:rFonts w:hint="eastAsia" w:ascii="Times New Roman" w:hAnsi="Times New Roman"/>
          <w:color w:val="000000" w:themeColor="text1"/>
          <w:kern w:val="0"/>
          <w:sz w:val="24"/>
          <w:szCs w:val="24"/>
        </w:rPr>
        <w:t>VNS</w:t>
      </w:r>
      <w:r>
        <w:rPr>
          <w:rFonts w:hint="eastAsia" w:ascii="Times New Roman" w:hAnsi="宋体"/>
          <w:color w:val="000000" w:themeColor="text1"/>
          <w:kern w:val="0"/>
          <w:sz w:val="24"/>
          <w:szCs w:val="24"/>
        </w:rPr>
        <w:t>采用多个不同的邻域进行系统搜索。</w:t>
      </w:r>
      <w:r>
        <w:rPr>
          <w:rFonts w:hint="eastAsia" w:ascii="Times New Roman" w:hAnsi="Times New Roman"/>
          <w:color w:val="000000" w:themeColor="text1"/>
          <w:kern w:val="0"/>
          <w:sz w:val="24"/>
          <w:szCs w:val="24"/>
        </w:rPr>
        <w:t>VNS</w:t>
      </w:r>
      <w:r>
        <w:rPr>
          <w:rFonts w:hint="eastAsia" w:ascii="Times New Roman" w:hAnsi="宋体"/>
          <w:color w:val="000000" w:themeColor="text1"/>
          <w:kern w:val="0"/>
          <w:sz w:val="24"/>
          <w:szCs w:val="24"/>
        </w:rPr>
        <w:t>首先采用小邻域搜索，当无法改进解时，则切换到稍大邻域。如果能继续改进解，则退回到小邻域，否则继续切换到更大邻域。因此，</w:t>
      </w:r>
      <w:r>
        <w:rPr>
          <w:rFonts w:hint="eastAsia" w:ascii="Times New Roman" w:hAnsi="Times New Roman"/>
          <w:color w:val="000000" w:themeColor="text1"/>
          <w:kern w:val="0"/>
          <w:sz w:val="24"/>
          <w:szCs w:val="24"/>
        </w:rPr>
        <w:t>VNS</w:t>
      </w:r>
      <w:r>
        <w:rPr>
          <w:rFonts w:hint="eastAsia" w:ascii="Times New Roman" w:hAnsi="宋体"/>
          <w:color w:val="000000" w:themeColor="text1"/>
          <w:kern w:val="0"/>
          <w:sz w:val="24"/>
          <w:szCs w:val="24"/>
        </w:rPr>
        <w:t>在搜索过程中通过变动邻域结构扩大搜索空间，通过交替改变邻域结构获得问题的全局近优解</w:t>
      </w:r>
      <w:r>
        <w:rPr>
          <w:rFonts w:ascii="Times New Roman" w:hAnsi="宋体"/>
          <w:color w:val="000000" w:themeColor="text1"/>
          <w:kern w:val="0"/>
          <w:sz w:val="24"/>
          <w:szCs w:val="24"/>
          <w:vertAlign w:val="superscript"/>
        </w:rPr>
        <w:fldChar w:fldCharType="begin"/>
      </w:r>
      <w:r>
        <w:rPr>
          <w:rFonts w:ascii="Times New Roman" w:hAnsi="宋体"/>
          <w:color w:val="000000" w:themeColor="text1"/>
          <w:kern w:val="0"/>
          <w:sz w:val="24"/>
          <w:szCs w:val="24"/>
          <w:vertAlign w:val="superscript"/>
        </w:rPr>
        <w:instrText xml:space="preserve"> </w:instrText>
      </w:r>
      <w:r>
        <w:rPr>
          <w:rFonts w:hint="eastAsia" w:ascii="Times New Roman" w:hAnsi="宋体"/>
          <w:color w:val="000000" w:themeColor="text1"/>
          <w:kern w:val="0"/>
          <w:sz w:val="24"/>
          <w:szCs w:val="24"/>
          <w:vertAlign w:val="superscript"/>
        </w:rPr>
        <w:instrText xml:space="preserve">REF _Ref38723430 \r \h</w:instrText>
      </w:r>
      <w:r>
        <w:rPr>
          <w:rFonts w:ascii="Times New Roman" w:hAnsi="宋体"/>
          <w:color w:val="000000" w:themeColor="text1"/>
          <w:kern w:val="0"/>
          <w:sz w:val="24"/>
          <w:szCs w:val="24"/>
          <w:vertAlign w:val="superscript"/>
        </w:rPr>
        <w:instrText xml:space="preserve">  \* MERGEFORMAT </w:instrText>
      </w:r>
      <w:r>
        <w:rPr>
          <w:rFonts w:ascii="Times New Roman" w:hAnsi="宋体"/>
          <w:color w:val="000000" w:themeColor="text1"/>
          <w:kern w:val="0"/>
          <w:sz w:val="24"/>
          <w:szCs w:val="24"/>
          <w:vertAlign w:val="superscript"/>
        </w:rPr>
        <w:fldChar w:fldCharType="separate"/>
      </w:r>
      <w:r>
        <w:rPr>
          <w:rFonts w:ascii="Times New Roman" w:hAnsi="宋体"/>
          <w:color w:val="000000" w:themeColor="text1"/>
          <w:kern w:val="0"/>
          <w:sz w:val="24"/>
          <w:szCs w:val="24"/>
          <w:vertAlign w:val="superscript"/>
        </w:rPr>
        <w:t>[</w:t>
      </w:r>
      <w:r>
        <w:rPr>
          <w:rFonts w:ascii="Times New Roman" w:hAnsi="Times New Roman"/>
          <w:color w:val="000000" w:themeColor="text1"/>
          <w:kern w:val="0"/>
          <w:sz w:val="24"/>
          <w:szCs w:val="24"/>
          <w:vertAlign w:val="superscript"/>
        </w:rPr>
        <w:t>13</w:t>
      </w:r>
      <w:r>
        <w:rPr>
          <w:rFonts w:ascii="Times New Roman" w:hAnsi="宋体"/>
          <w:color w:val="000000" w:themeColor="text1"/>
          <w:kern w:val="0"/>
          <w:sz w:val="24"/>
          <w:szCs w:val="24"/>
          <w:vertAlign w:val="superscript"/>
        </w:rPr>
        <w:t>]</w:t>
      </w:r>
      <w:r>
        <w:rPr>
          <w:rFonts w:ascii="Times New Roman" w:hAnsi="宋体"/>
          <w:color w:val="000000" w:themeColor="text1"/>
          <w:kern w:val="0"/>
          <w:sz w:val="24"/>
          <w:szCs w:val="24"/>
          <w:vertAlign w:val="superscript"/>
        </w:rPr>
        <w:fldChar w:fldCharType="end"/>
      </w:r>
      <w:r>
        <w:rPr>
          <w:rFonts w:hint="eastAsia" w:ascii="Times New Roman" w:hAnsi="宋体"/>
          <w:color w:val="000000" w:themeColor="text1"/>
          <w:kern w:val="0"/>
          <w:sz w:val="24"/>
          <w:szCs w:val="24"/>
        </w:rPr>
        <w:t>。与其他元启发式算法相比，</w:t>
      </w:r>
      <w:r>
        <w:rPr>
          <w:rFonts w:ascii="Times New Roman" w:hAnsi="Times New Roman"/>
          <w:color w:val="000000" w:themeColor="text1"/>
          <w:kern w:val="0"/>
          <w:sz w:val="24"/>
          <w:szCs w:val="24"/>
        </w:rPr>
        <w:t>VNS</w:t>
      </w:r>
      <w:r>
        <w:rPr>
          <w:rFonts w:hint="eastAsia" w:ascii="Times New Roman" w:hAnsi="宋体"/>
          <w:color w:val="000000" w:themeColor="text1"/>
          <w:kern w:val="0"/>
          <w:sz w:val="24"/>
          <w:szCs w:val="24"/>
        </w:rPr>
        <w:t>算法参数相对较少，优化效果稳定，已经</w:t>
      </w:r>
      <w:r>
        <w:rPr>
          <w:rFonts w:ascii="Times New Roman" w:hAnsi="宋体"/>
          <w:color w:val="000000" w:themeColor="text1"/>
          <w:kern w:val="0"/>
          <w:sz w:val="24"/>
          <w:szCs w:val="24"/>
        </w:rPr>
        <w:t>在组合优化</w:t>
      </w:r>
      <w:r>
        <w:fldChar w:fldCharType="begin"/>
      </w:r>
      <w:r>
        <w:instrText xml:space="preserve"> REF _Ref38723475 \r \h  \* MERGEFORMAT </w:instrText>
      </w:r>
      <w:r>
        <w:fldChar w:fldCharType="separate"/>
      </w:r>
      <w:r>
        <w:rPr>
          <w:rFonts w:ascii="Times New Roman" w:hAnsi="宋体"/>
          <w:color w:val="000000" w:themeColor="text1"/>
          <w:kern w:val="0"/>
          <w:sz w:val="24"/>
          <w:szCs w:val="24"/>
          <w:vertAlign w:val="superscript"/>
        </w:rPr>
        <w:t>[</w:t>
      </w:r>
      <w:r>
        <w:rPr>
          <w:rFonts w:ascii="Times New Roman" w:hAnsi="Times New Roman"/>
          <w:color w:val="000000" w:themeColor="text1"/>
          <w:kern w:val="0"/>
          <w:sz w:val="24"/>
          <w:szCs w:val="24"/>
          <w:vertAlign w:val="superscript"/>
        </w:rPr>
        <w:t>14</w:t>
      </w:r>
      <w:r>
        <w:rPr>
          <w:rFonts w:ascii="Times New Roman" w:hAnsi="宋体"/>
          <w:color w:val="000000" w:themeColor="text1"/>
          <w:kern w:val="0"/>
          <w:sz w:val="24"/>
          <w:szCs w:val="24"/>
          <w:vertAlign w:val="superscript"/>
        </w:rPr>
        <w:t>]</w:t>
      </w:r>
      <w:r>
        <w:rPr>
          <w:rFonts w:ascii="Times New Roman" w:hAnsi="宋体"/>
          <w:color w:val="000000" w:themeColor="text1"/>
          <w:kern w:val="0"/>
          <w:sz w:val="24"/>
          <w:szCs w:val="24"/>
          <w:vertAlign w:val="superscript"/>
        </w:rPr>
        <w:fldChar w:fldCharType="end"/>
      </w:r>
      <w:r>
        <w:rPr>
          <w:rFonts w:ascii="Times New Roman" w:hAnsi="宋体"/>
          <w:color w:val="000000" w:themeColor="text1"/>
          <w:kern w:val="0"/>
          <w:sz w:val="24"/>
          <w:szCs w:val="24"/>
        </w:rPr>
        <w:t>、</w:t>
      </w:r>
      <w:r>
        <w:rPr>
          <w:rFonts w:hint="eastAsia" w:ascii="Times New Roman" w:hAnsi="宋体"/>
          <w:color w:val="000000" w:themeColor="text1"/>
          <w:kern w:val="0"/>
          <w:sz w:val="24"/>
          <w:szCs w:val="24"/>
        </w:rPr>
        <w:t>生产</w:t>
      </w:r>
      <w:r>
        <w:rPr>
          <w:rFonts w:ascii="Times New Roman" w:hAnsi="宋体"/>
          <w:color w:val="000000" w:themeColor="text1"/>
          <w:kern w:val="0"/>
          <w:sz w:val="24"/>
          <w:szCs w:val="24"/>
        </w:rPr>
        <w:t>调度</w:t>
      </w:r>
      <w:r>
        <w:rPr>
          <w:rFonts w:hint="eastAsia" w:ascii="Times New Roman" w:hAnsi="宋体"/>
          <w:color w:val="000000" w:themeColor="text1"/>
          <w:kern w:val="0"/>
          <w:sz w:val="24"/>
          <w:szCs w:val="24"/>
          <w:vertAlign w:val="superscript"/>
        </w:rPr>
        <w:t>[</w:t>
      </w:r>
      <w:r>
        <w:rPr>
          <w:rFonts w:hint="eastAsia" w:ascii="Times New Roman" w:hAnsi="Times New Roman"/>
          <w:color w:val="000000" w:themeColor="text1"/>
          <w:kern w:val="0"/>
          <w:sz w:val="24"/>
          <w:szCs w:val="24"/>
          <w:vertAlign w:val="superscript"/>
        </w:rPr>
        <w:t>1</w:t>
      </w:r>
      <w:r>
        <w:rPr>
          <w:rFonts w:ascii="Times New Roman" w:hAnsi="Times New Roman"/>
          <w:color w:val="000000" w:themeColor="text1"/>
          <w:kern w:val="0"/>
          <w:sz w:val="24"/>
          <w:szCs w:val="24"/>
          <w:vertAlign w:val="superscript"/>
        </w:rPr>
        <w:t>5</w:t>
      </w:r>
      <w:r>
        <w:rPr>
          <w:rFonts w:ascii="Times New Roman" w:hAnsi="宋体"/>
          <w:color w:val="000000" w:themeColor="text1"/>
          <w:kern w:val="0"/>
          <w:sz w:val="24"/>
          <w:szCs w:val="24"/>
          <w:vertAlign w:val="superscript"/>
        </w:rPr>
        <w:t>-</w:t>
      </w:r>
      <w:r>
        <w:rPr>
          <w:rFonts w:hint="eastAsia" w:ascii="Times New Roman" w:hAnsi="Times New Roman"/>
          <w:color w:val="000000" w:themeColor="text1"/>
          <w:kern w:val="0"/>
          <w:sz w:val="24"/>
          <w:szCs w:val="24"/>
          <w:vertAlign w:val="superscript"/>
        </w:rPr>
        <w:t>1</w:t>
      </w:r>
      <w:r>
        <w:rPr>
          <w:rFonts w:ascii="Times New Roman" w:hAnsi="Times New Roman"/>
          <w:color w:val="000000" w:themeColor="text1"/>
          <w:kern w:val="0"/>
          <w:sz w:val="24"/>
          <w:szCs w:val="24"/>
          <w:vertAlign w:val="superscript"/>
        </w:rPr>
        <w:t>6</w:t>
      </w:r>
      <w:r>
        <w:rPr>
          <w:rFonts w:ascii="Times New Roman" w:hAnsi="宋体"/>
          <w:color w:val="000000" w:themeColor="text1"/>
          <w:kern w:val="0"/>
          <w:sz w:val="24"/>
          <w:szCs w:val="24"/>
          <w:vertAlign w:val="superscript"/>
        </w:rPr>
        <w:t>]</w:t>
      </w:r>
      <w:r>
        <w:rPr>
          <w:rFonts w:ascii="Times New Roman" w:hAnsi="宋体"/>
          <w:color w:val="000000" w:themeColor="text1"/>
          <w:kern w:val="0"/>
          <w:sz w:val="24"/>
          <w:szCs w:val="24"/>
        </w:rPr>
        <w:t>、车辆路径</w:t>
      </w:r>
      <w:r>
        <w:rPr>
          <w:rFonts w:ascii="Times New Roman" w:hAnsi="宋体"/>
          <w:color w:val="000000" w:themeColor="text1"/>
          <w:kern w:val="0"/>
          <w:sz w:val="24"/>
          <w:szCs w:val="24"/>
          <w:vertAlign w:val="superscript"/>
        </w:rPr>
        <w:fldChar w:fldCharType="begin"/>
      </w:r>
      <w:r>
        <w:rPr>
          <w:rFonts w:ascii="Times New Roman" w:hAnsi="宋体"/>
          <w:color w:val="000000" w:themeColor="text1"/>
          <w:kern w:val="0"/>
          <w:sz w:val="24"/>
          <w:szCs w:val="24"/>
          <w:vertAlign w:val="superscript"/>
        </w:rPr>
        <w:instrText xml:space="preserve"> REF _Ref38723508 \r \h  \* MERGEFORMAT </w:instrText>
      </w:r>
      <w:r>
        <w:rPr>
          <w:rFonts w:ascii="Times New Roman" w:hAnsi="宋体"/>
          <w:color w:val="000000" w:themeColor="text1"/>
          <w:kern w:val="0"/>
          <w:sz w:val="24"/>
          <w:szCs w:val="24"/>
          <w:vertAlign w:val="superscript"/>
        </w:rPr>
        <w:fldChar w:fldCharType="separate"/>
      </w:r>
      <w:r>
        <w:rPr>
          <w:rFonts w:ascii="Times New Roman" w:hAnsi="宋体"/>
          <w:color w:val="000000" w:themeColor="text1"/>
          <w:kern w:val="0"/>
          <w:sz w:val="24"/>
          <w:szCs w:val="24"/>
          <w:vertAlign w:val="superscript"/>
        </w:rPr>
        <w:t>[</w:t>
      </w:r>
      <w:r>
        <w:rPr>
          <w:rFonts w:ascii="Times New Roman" w:hAnsi="Times New Roman"/>
          <w:color w:val="000000" w:themeColor="text1"/>
          <w:kern w:val="0"/>
          <w:sz w:val="24"/>
          <w:szCs w:val="24"/>
          <w:vertAlign w:val="superscript"/>
        </w:rPr>
        <w:t>17</w:t>
      </w:r>
      <w:r>
        <w:rPr>
          <w:rFonts w:ascii="Times New Roman" w:hAnsi="宋体"/>
          <w:color w:val="000000" w:themeColor="text1"/>
          <w:kern w:val="0"/>
          <w:sz w:val="24"/>
          <w:szCs w:val="24"/>
          <w:vertAlign w:val="superscript"/>
        </w:rPr>
        <w:t>]</w:t>
      </w:r>
      <w:r>
        <w:rPr>
          <w:rFonts w:ascii="Times New Roman" w:hAnsi="宋体"/>
          <w:color w:val="000000" w:themeColor="text1"/>
          <w:kern w:val="0"/>
          <w:sz w:val="24"/>
          <w:szCs w:val="24"/>
          <w:vertAlign w:val="superscript"/>
        </w:rPr>
        <w:fldChar w:fldCharType="end"/>
      </w:r>
      <w:r>
        <w:rPr>
          <w:rFonts w:ascii="Times New Roman" w:hAnsi="宋体"/>
          <w:color w:val="000000" w:themeColor="text1"/>
          <w:kern w:val="0"/>
          <w:sz w:val="24"/>
          <w:szCs w:val="24"/>
        </w:rPr>
        <w:t>以及选址问题</w:t>
      </w:r>
      <w:r>
        <w:rPr>
          <w:rFonts w:ascii="Times New Roman" w:hAnsi="宋体"/>
          <w:color w:val="000000" w:themeColor="text1"/>
          <w:kern w:val="0"/>
          <w:sz w:val="24"/>
          <w:szCs w:val="24"/>
          <w:vertAlign w:val="superscript"/>
        </w:rPr>
        <w:fldChar w:fldCharType="begin"/>
      </w:r>
      <w:r>
        <w:rPr>
          <w:rFonts w:ascii="Times New Roman" w:hAnsi="宋体"/>
          <w:color w:val="000000" w:themeColor="text1"/>
          <w:kern w:val="0"/>
          <w:sz w:val="24"/>
          <w:szCs w:val="24"/>
          <w:vertAlign w:val="superscript"/>
        </w:rPr>
        <w:instrText xml:space="preserve"> REF _Ref38723517 \r \h  \* MERGEFORMAT </w:instrText>
      </w:r>
      <w:r>
        <w:rPr>
          <w:rFonts w:ascii="Times New Roman" w:hAnsi="宋体"/>
          <w:color w:val="000000" w:themeColor="text1"/>
          <w:kern w:val="0"/>
          <w:sz w:val="24"/>
          <w:szCs w:val="24"/>
          <w:vertAlign w:val="superscript"/>
        </w:rPr>
        <w:fldChar w:fldCharType="separate"/>
      </w:r>
      <w:r>
        <w:rPr>
          <w:rFonts w:ascii="Times New Roman" w:hAnsi="宋体"/>
          <w:color w:val="000000" w:themeColor="text1"/>
          <w:kern w:val="0"/>
          <w:sz w:val="24"/>
          <w:szCs w:val="24"/>
          <w:vertAlign w:val="superscript"/>
        </w:rPr>
        <w:t>[</w:t>
      </w:r>
      <w:r>
        <w:rPr>
          <w:rFonts w:ascii="Times New Roman" w:hAnsi="Times New Roman"/>
          <w:color w:val="000000" w:themeColor="text1"/>
          <w:kern w:val="0"/>
          <w:sz w:val="24"/>
          <w:szCs w:val="24"/>
          <w:vertAlign w:val="superscript"/>
        </w:rPr>
        <w:t>18</w:t>
      </w:r>
      <w:r>
        <w:rPr>
          <w:rFonts w:ascii="Times New Roman" w:hAnsi="宋体"/>
          <w:color w:val="000000" w:themeColor="text1"/>
          <w:kern w:val="0"/>
          <w:sz w:val="24"/>
          <w:szCs w:val="24"/>
          <w:vertAlign w:val="superscript"/>
        </w:rPr>
        <w:t>]</w:t>
      </w:r>
      <w:r>
        <w:rPr>
          <w:rFonts w:ascii="Times New Roman" w:hAnsi="宋体"/>
          <w:color w:val="000000" w:themeColor="text1"/>
          <w:kern w:val="0"/>
          <w:sz w:val="24"/>
          <w:szCs w:val="24"/>
          <w:vertAlign w:val="superscript"/>
        </w:rPr>
        <w:fldChar w:fldCharType="end"/>
      </w:r>
      <w:r>
        <w:rPr>
          <w:rFonts w:hint="eastAsia" w:ascii="Times New Roman" w:hAnsi="宋体"/>
          <w:color w:val="000000" w:themeColor="text1"/>
          <w:kern w:val="0"/>
          <w:sz w:val="24"/>
          <w:szCs w:val="24"/>
        </w:rPr>
        <w:t>中</w:t>
      </w:r>
      <w:r>
        <w:rPr>
          <w:rFonts w:ascii="Times New Roman" w:hAnsi="宋体"/>
          <w:color w:val="000000" w:themeColor="text1"/>
          <w:kern w:val="0"/>
          <w:sz w:val="24"/>
          <w:szCs w:val="24"/>
        </w:rPr>
        <w:t>广泛应用。</w:t>
      </w:r>
    </w:p>
    <w:p w14:paraId="14034D5F">
      <w:pPr>
        <w:pStyle w:val="18"/>
        <w:snapToGrid w:val="0"/>
        <w:spacing w:line="360" w:lineRule="auto"/>
        <w:ind w:firstLine="0" w:firstLineChars="0"/>
        <w:rPr>
          <w:rFonts w:ascii="Times New Roman" w:hAnsi="Times New Roman"/>
          <w:b/>
          <w:color w:val="000000" w:themeColor="text1"/>
          <w:kern w:val="0"/>
          <w:sz w:val="24"/>
          <w:szCs w:val="24"/>
        </w:rPr>
      </w:pPr>
      <w:r>
        <w:rPr>
          <w:rFonts w:hint="eastAsia" w:ascii="Times New Roman" w:hAnsi="Times New Roman"/>
          <w:b/>
          <w:color w:val="000000" w:themeColor="text1"/>
          <w:kern w:val="0"/>
          <w:sz w:val="24"/>
          <w:szCs w:val="24"/>
        </w:rPr>
        <w:t>2</w:t>
      </w:r>
      <w:r>
        <w:rPr>
          <w:rFonts w:hint="eastAsia" w:ascii="Times New Roman" w:hAnsi="宋体"/>
          <w:b/>
          <w:color w:val="000000" w:themeColor="text1"/>
          <w:kern w:val="0"/>
          <w:sz w:val="24"/>
          <w:szCs w:val="24"/>
        </w:rPr>
        <w:t>.</w:t>
      </w:r>
      <w:r>
        <w:rPr>
          <w:rFonts w:hint="eastAsia" w:ascii="Times New Roman" w:hAnsi="Times New Roman"/>
          <w:b/>
          <w:color w:val="000000" w:themeColor="text1"/>
          <w:kern w:val="0"/>
          <w:sz w:val="24"/>
          <w:szCs w:val="24"/>
        </w:rPr>
        <w:t>1</w:t>
      </w:r>
      <w:r>
        <w:rPr>
          <w:rFonts w:hint="eastAsia" w:ascii="Times New Roman" w:hAnsi="宋体"/>
          <w:b/>
          <w:color w:val="000000" w:themeColor="text1"/>
          <w:kern w:val="0"/>
          <w:sz w:val="24"/>
          <w:szCs w:val="24"/>
        </w:rPr>
        <w:t xml:space="preserve"> 算法总体流程</w:t>
      </w:r>
    </w:p>
    <w:p w14:paraId="0AD8113A">
      <w:pPr>
        <w:snapToGrid w:val="0"/>
        <w:spacing w:line="360" w:lineRule="auto"/>
        <w:ind w:firstLine="480" w:firstLineChars="200"/>
        <w:rPr>
          <w:rFonts w:ascii="Times New Roman" w:hAnsi="宋体"/>
          <w:color w:val="000000" w:themeColor="text1"/>
          <w:kern w:val="0"/>
          <w:sz w:val="24"/>
          <w:szCs w:val="24"/>
        </w:rPr>
      </w:pPr>
      <w:r>
        <w:rPr>
          <w:rFonts w:hint="eastAsia" w:ascii="Times New Roman" w:hAnsi="宋体"/>
          <w:color w:val="000000" w:themeColor="text1"/>
          <w:kern w:val="0"/>
          <w:sz w:val="24"/>
          <w:szCs w:val="24"/>
        </w:rPr>
        <w:t>本文针对炼钢-轧钢生产流程的合同排程优化问题设计多目标</w:t>
      </w:r>
      <w:r>
        <w:rPr>
          <w:rFonts w:hint="eastAsia" w:ascii="Times New Roman" w:hAnsi="Times New Roman"/>
          <w:color w:val="000000" w:themeColor="text1"/>
          <w:kern w:val="0"/>
          <w:sz w:val="24"/>
          <w:szCs w:val="24"/>
        </w:rPr>
        <w:t>VNS</w:t>
      </w:r>
      <w:r>
        <w:rPr>
          <w:rFonts w:hint="eastAsia" w:ascii="Times New Roman" w:hAnsi="宋体"/>
          <w:color w:val="000000" w:themeColor="text1"/>
          <w:kern w:val="0"/>
          <w:sz w:val="24"/>
          <w:szCs w:val="24"/>
        </w:rPr>
        <w:t>（</w:t>
      </w:r>
      <w:r>
        <w:rPr>
          <w:rFonts w:hint="eastAsia" w:ascii="Times New Roman" w:hAnsi="Times New Roman"/>
          <w:color w:val="000000" w:themeColor="text1"/>
          <w:kern w:val="0"/>
          <w:sz w:val="24"/>
          <w:szCs w:val="24"/>
        </w:rPr>
        <w:t>multi</w:t>
      </w:r>
      <w:r>
        <w:rPr>
          <w:rFonts w:hint="eastAsia" w:ascii="Times New Roman" w:hAnsi="宋体"/>
          <w:color w:val="000000" w:themeColor="text1"/>
          <w:kern w:val="0"/>
          <w:sz w:val="24"/>
          <w:szCs w:val="24"/>
        </w:rPr>
        <w:t>-</w:t>
      </w:r>
      <w:r>
        <w:rPr>
          <w:rFonts w:hint="eastAsia" w:ascii="Times New Roman" w:hAnsi="Times New Roman"/>
          <w:color w:val="000000" w:themeColor="text1"/>
          <w:kern w:val="0"/>
          <w:sz w:val="24"/>
          <w:szCs w:val="24"/>
        </w:rPr>
        <w:t>objective</w:t>
      </w:r>
      <w:r>
        <w:rPr>
          <w:rFonts w:ascii="Times New Roman" w:hAnsi="宋体"/>
          <w:color w:val="000000" w:themeColor="text1"/>
          <w:kern w:val="0"/>
          <w:sz w:val="24"/>
          <w:szCs w:val="24"/>
        </w:rPr>
        <w:t xml:space="preserve"> </w:t>
      </w:r>
      <w:r>
        <w:rPr>
          <w:rFonts w:hint="eastAsia" w:ascii="Times New Roman" w:hAnsi="Times New Roman"/>
          <w:color w:val="000000" w:themeColor="text1"/>
          <w:kern w:val="0"/>
          <w:sz w:val="24"/>
          <w:szCs w:val="24"/>
        </w:rPr>
        <w:t>VNS</w:t>
      </w:r>
      <w:r>
        <w:rPr>
          <w:rFonts w:hint="eastAsia" w:ascii="Times New Roman" w:hAnsi="宋体"/>
          <w:color w:val="000000" w:themeColor="text1"/>
          <w:kern w:val="0"/>
          <w:sz w:val="24"/>
          <w:szCs w:val="24"/>
        </w:rPr>
        <w:t>，简称</w:t>
      </w:r>
      <w:r>
        <w:rPr>
          <w:rFonts w:hint="eastAsia" w:ascii="Times New Roman" w:hAnsi="Times New Roman"/>
          <w:color w:val="000000" w:themeColor="text1"/>
          <w:kern w:val="0"/>
          <w:sz w:val="24"/>
          <w:szCs w:val="24"/>
        </w:rPr>
        <w:t>MOVNS</w:t>
      </w:r>
      <w:r>
        <w:rPr>
          <w:rFonts w:hint="eastAsia" w:ascii="Times New Roman" w:hAnsi="宋体"/>
          <w:color w:val="000000" w:themeColor="text1"/>
          <w:kern w:val="0"/>
          <w:sz w:val="24"/>
          <w:szCs w:val="24"/>
        </w:rPr>
        <w:t>）算法获取问题的</w:t>
      </w:r>
      <w:r>
        <w:rPr>
          <w:rFonts w:hint="eastAsia" w:ascii="Times New Roman" w:hAnsi="Times New Roman"/>
          <w:color w:val="000000" w:themeColor="text1"/>
          <w:kern w:val="0"/>
          <w:sz w:val="24"/>
          <w:szCs w:val="24"/>
        </w:rPr>
        <w:t>Pareto</w:t>
      </w:r>
      <w:r>
        <w:rPr>
          <w:rFonts w:hint="eastAsia" w:ascii="Times New Roman" w:hAnsi="宋体"/>
          <w:color w:val="000000" w:themeColor="text1"/>
          <w:kern w:val="0"/>
          <w:sz w:val="24"/>
          <w:szCs w:val="24"/>
        </w:rPr>
        <w:t>解集。记</w:t>
      </w:r>
      <m:oMath>
        <m:r>
          <m:rPr>
            <m:sty m:val="p"/>
          </m:rPr>
          <w:rPr>
            <w:rFonts w:ascii="Cambria Math" w:hAnsi="Cambria Math"/>
            <w:color w:val="000000" w:themeColor="text1"/>
            <w:kern w:val="0"/>
            <w:sz w:val="24"/>
            <w:szCs w:val="24"/>
          </w:rPr>
          <m:t xml:space="preserve"> </m:t>
        </m:r>
        <m:r>
          <m:rPr/>
          <w:rPr>
            <w:rFonts w:ascii="Cambria Math" w:hAnsi="Cambria Math"/>
            <w:color w:val="000000" w:themeColor="text1"/>
            <w:kern w:val="0"/>
            <w:sz w:val="24"/>
            <w:szCs w:val="24"/>
          </w:rPr>
          <m:t>x</m:t>
        </m:r>
        <m:r>
          <m:rPr>
            <m:sty m:val="p"/>
          </m:rPr>
          <w:rPr>
            <w:rFonts w:ascii="Cambria Math" w:hAnsi="Cambria Math"/>
            <w:color w:val="000000" w:themeColor="text1"/>
            <w:kern w:val="0"/>
            <w:sz w:val="24"/>
            <w:szCs w:val="24"/>
          </w:rPr>
          <m:t xml:space="preserve"> </m:t>
        </m:r>
      </m:oMath>
      <w:r>
        <w:rPr>
          <w:rFonts w:hint="eastAsia" w:ascii="Times New Roman" w:hAnsi="宋体"/>
          <w:color w:val="000000" w:themeColor="text1"/>
          <w:kern w:val="0"/>
          <w:sz w:val="24"/>
          <w:szCs w:val="24"/>
        </w:rPr>
        <w:t>为问题当前解，</w:t>
      </w:r>
      <m:oMath>
        <m:sSub>
          <m:sSubPr>
            <m:ctrlPr>
              <w:rPr>
                <w:rFonts w:ascii="Cambria Math" w:hAnsi="Cambria Math"/>
                <w:color w:val="000000" w:themeColor="text1"/>
                <w:kern w:val="0"/>
                <w:sz w:val="24"/>
                <w:szCs w:val="24"/>
              </w:rPr>
            </m:ctrlPr>
          </m:sSubPr>
          <m:e>
            <m:r>
              <m:rPr/>
              <w:rPr>
                <w:rFonts w:ascii="Cambria Math" w:hAnsi="Cambria Math"/>
                <w:color w:val="000000" w:themeColor="text1"/>
                <w:kern w:val="0"/>
                <w:sz w:val="24"/>
                <w:szCs w:val="24"/>
              </w:rPr>
              <m:t>N</m:t>
            </m:r>
            <m:ctrlPr>
              <w:rPr>
                <w:rFonts w:ascii="Cambria Math" w:hAnsi="Cambria Math"/>
                <w:color w:val="000000" w:themeColor="text1"/>
                <w:kern w:val="0"/>
                <w:sz w:val="24"/>
                <w:szCs w:val="24"/>
              </w:rPr>
            </m:ctrlPr>
          </m:e>
          <m:sub>
            <m:r>
              <m:rPr/>
              <w:rPr>
                <w:rFonts w:hint="eastAsia" w:ascii="Cambria Math" w:hAnsi="Cambria Math"/>
                <w:color w:val="000000" w:themeColor="text1"/>
                <w:kern w:val="0"/>
                <w:sz w:val="24"/>
                <w:szCs w:val="24"/>
              </w:rPr>
              <m:t>k</m:t>
            </m:r>
            <m:ctrlPr>
              <w:rPr>
                <w:rFonts w:ascii="Cambria Math" w:hAnsi="Cambria Math"/>
                <w:color w:val="000000" w:themeColor="text1"/>
                <w:kern w:val="0"/>
                <w:sz w:val="24"/>
                <w:szCs w:val="24"/>
              </w:rPr>
            </m:ctrlPr>
          </m:sub>
        </m:sSub>
        <m:d>
          <m:dPr>
            <m:ctrlPr>
              <w:rPr>
                <w:rFonts w:ascii="Cambria Math" w:hAnsi="Cambria Math"/>
                <w:color w:val="000000" w:themeColor="text1"/>
                <w:kern w:val="0"/>
                <w:sz w:val="24"/>
                <w:szCs w:val="24"/>
              </w:rPr>
            </m:ctrlPr>
          </m:dPr>
          <m:e>
            <m:r>
              <m:rPr/>
              <w:rPr>
                <w:rFonts w:ascii="Cambria Math" w:hAnsi="Cambria Math"/>
                <w:color w:val="000000" w:themeColor="text1"/>
                <w:kern w:val="0"/>
                <w:sz w:val="24"/>
                <w:szCs w:val="24"/>
              </w:rPr>
              <m:t>x</m:t>
            </m:r>
            <m:ctrlPr>
              <w:rPr>
                <w:rFonts w:ascii="Cambria Math" w:hAnsi="Cambria Math"/>
                <w:color w:val="000000" w:themeColor="text1"/>
                <w:kern w:val="0"/>
                <w:sz w:val="24"/>
                <w:szCs w:val="24"/>
              </w:rPr>
            </m:ctrlPr>
          </m:e>
        </m:d>
      </m:oMath>
      <w:r>
        <w:rPr>
          <w:rFonts w:hint="eastAsia" w:ascii="Times New Roman" w:hAnsi="宋体"/>
          <w:color w:val="000000" w:themeColor="text1"/>
          <w:kern w:val="0"/>
          <w:sz w:val="24"/>
          <w:szCs w:val="24"/>
        </w:rPr>
        <w:t>（</w:t>
      </w:r>
      <m:oMath>
        <m:r>
          <m:rPr/>
          <w:rPr>
            <w:rFonts w:ascii="Cambria Math" w:hAnsi="Cambria Math"/>
            <w:color w:val="000000" w:themeColor="text1"/>
            <w:kern w:val="0"/>
            <w:sz w:val="24"/>
            <w:szCs w:val="24"/>
          </w:rPr>
          <m:t>k</m:t>
        </m:r>
        <m:r>
          <m:rPr>
            <m:sty m:val="p"/>
          </m:rPr>
          <w:rPr>
            <w:rFonts w:ascii="Cambria Math" w:hAnsi="Cambria Math"/>
            <w:color w:val="000000" w:themeColor="text1"/>
            <w:kern w:val="0"/>
            <w:sz w:val="24"/>
            <w:szCs w:val="24"/>
          </w:rPr>
          <m:t>=1,…,</m:t>
        </m:r>
        <m:sSub>
          <m:sSubPr>
            <m:ctrlPr>
              <w:rPr>
                <w:rFonts w:ascii="Cambria Math" w:hAnsi="Cambria Math"/>
                <w:color w:val="000000" w:themeColor="text1"/>
                <w:kern w:val="0"/>
                <w:sz w:val="24"/>
                <w:szCs w:val="24"/>
              </w:rPr>
            </m:ctrlPr>
          </m:sSubPr>
          <m:e>
            <m:r>
              <m:rPr/>
              <w:rPr>
                <w:rFonts w:ascii="Cambria Math" w:hAnsi="Cambria Math"/>
                <w:color w:val="000000" w:themeColor="text1"/>
                <w:kern w:val="0"/>
                <w:sz w:val="24"/>
                <w:szCs w:val="24"/>
              </w:rPr>
              <m:t>k</m:t>
            </m:r>
            <m:ctrlPr>
              <w:rPr>
                <w:rFonts w:ascii="Cambria Math" w:hAnsi="Cambria Math"/>
                <w:color w:val="000000" w:themeColor="text1"/>
                <w:kern w:val="0"/>
                <w:sz w:val="24"/>
                <w:szCs w:val="24"/>
              </w:rPr>
            </m:ctrlPr>
          </m:e>
          <m:sub>
            <m:r>
              <m:rPr/>
              <w:rPr>
                <w:rFonts w:ascii="Cambria Math" w:hAnsi="Cambria Math"/>
                <w:color w:val="000000" w:themeColor="text1"/>
                <w:kern w:val="0"/>
                <w:sz w:val="24"/>
                <w:szCs w:val="24"/>
              </w:rPr>
              <m:t>max</m:t>
            </m:r>
            <m:ctrlPr>
              <w:rPr>
                <w:rFonts w:ascii="Cambria Math" w:hAnsi="Cambria Math"/>
                <w:color w:val="000000" w:themeColor="text1"/>
                <w:kern w:val="0"/>
                <w:sz w:val="24"/>
                <w:szCs w:val="24"/>
              </w:rPr>
            </m:ctrlPr>
          </m:sub>
        </m:sSub>
      </m:oMath>
      <w:r>
        <w:rPr>
          <w:rFonts w:hint="eastAsia" w:ascii="Times New Roman" w:hAnsi="宋体"/>
          <w:color w:val="000000" w:themeColor="text1"/>
          <w:kern w:val="0"/>
          <w:sz w:val="24"/>
          <w:szCs w:val="24"/>
        </w:rPr>
        <w:t>）分别为在第</w:t>
      </w:r>
      <m:oMath>
        <m:r>
          <m:rPr>
            <m:sty m:val="p"/>
          </m:rPr>
          <w:rPr>
            <w:rFonts w:ascii="Cambria Math" w:hAnsi="Cambria Math"/>
            <w:color w:val="000000" w:themeColor="text1"/>
            <w:kern w:val="0"/>
            <w:sz w:val="24"/>
            <w:szCs w:val="24"/>
          </w:rPr>
          <m:t xml:space="preserve"> </m:t>
        </m:r>
        <m:r>
          <m:rPr/>
          <w:rPr>
            <w:rFonts w:ascii="Cambria Math" w:hAnsi="Cambria Math"/>
            <w:color w:val="000000" w:themeColor="text1"/>
            <w:kern w:val="0"/>
            <w:sz w:val="24"/>
            <w:szCs w:val="24"/>
          </w:rPr>
          <m:t>k</m:t>
        </m:r>
        <m:r>
          <m:rPr>
            <m:sty m:val="p"/>
          </m:rPr>
          <w:rPr>
            <w:rFonts w:ascii="Cambria Math" w:hAnsi="Cambria Math"/>
            <w:color w:val="000000" w:themeColor="text1"/>
            <w:kern w:val="0"/>
            <w:sz w:val="24"/>
            <w:szCs w:val="24"/>
          </w:rPr>
          <m:t xml:space="preserve"> </m:t>
        </m:r>
      </m:oMath>
      <w:r>
        <w:rPr>
          <w:rFonts w:hint="eastAsia" w:ascii="Times New Roman" w:hAnsi="宋体"/>
          <w:color w:val="000000" w:themeColor="text1"/>
          <w:kern w:val="0"/>
          <w:sz w:val="24"/>
          <w:szCs w:val="24"/>
        </w:rPr>
        <w:t>种邻域结构下</w:t>
      </w:r>
      <m:oMath>
        <m:r>
          <m:rPr>
            <m:sty m:val="p"/>
          </m:rPr>
          <w:rPr>
            <w:rFonts w:ascii="Cambria Math" w:hAnsi="Cambria Math"/>
            <w:color w:val="000000" w:themeColor="text1"/>
            <w:kern w:val="0"/>
            <w:sz w:val="24"/>
            <w:szCs w:val="24"/>
          </w:rPr>
          <m:t xml:space="preserve"> </m:t>
        </m:r>
        <m:r>
          <m:rPr/>
          <w:rPr>
            <w:rFonts w:ascii="Cambria Math" w:hAnsi="Cambria Math"/>
            <w:color w:val="000000" w:themeColor="text1"/>
            <w:kern w:val="0"/>
            <w:sz w:val="24"/>
            <w:szCs w:val="24"/>
          </w:rPr>
          <m:t>x</m:t>
        </m:r>
        <m:r>
          <m:rPr>
            <m:sty m:val="p"/>
          </m:rPr>
          <w:rPr>
            <w:rFonts w:ascii="Cambria Math" w:hAnsi="Cambria Math"/>
            <w:color w:val="000000" w:themeColor="text1"/>
            <w:kern w:val="0"/>
            <w:sz w:val="24"/>
            <w:szCs w:val="24"/>
          </w:rPr>
          <m:t xml:space="preserve"> </m:t>
        </m:r>
      </m:oMath>
      <w:r>
        <w:rPr>
          <w:rFonts w:hint="eastAsia" w:ascii="Times New Roman" w:hAnsi="宋体"/>
          <w:color w:val="000000" w:themeColor="text1"/>
          <w:kern w:val="0"/>
          <w:sz w:val="24"/>
          <w:szCs w:val="24"/>
        </w:rPr>
        <w:t>的相邻解集，</w:t>
      </w:r>
      <m:oMath>
        <m:r>
          <m:rPr>
            <m:sty m:val="p"/>
            <m:scr m:val="script"/>
          </m:rPr>
          <w:rPr>
            <w:rFonts w:ascii="Cambria Math" w:hAnsi="Cambria Math"/>
            <w:color w:val="000000" w:themeColor="text1"/>
            <w:kern w:val="0"/>
            <w:sz w:val="24"/>
            <w:szCs w:val="24"/>
          </w:rPr>
          <m:t xml:space="preserve">P </m:t>
        </m:r>
      </m:oMath>
      <w:r>
        <w:rPr>
          <w:rFonts w:hint="eastAsia" w:ascii="Times New Roman" w:hAnsi="宋体"/>
          <w:color w:val="000000" w:themeColor="text1"/>
          <w:kern w:val="0"/>
          <w:sz w:val="24"/>
          <w:szCs w:val="24"/>
        </w:rPr>
        <w:t>为算法运行过程中维护的</w:t>
      </w:r>
      <w:r>
        <w:rPr>
          <w:rFonts w:hint="eastAsia" w:ascii="Times New Roman" w:hAnsi="Times New Roman"/>
          <w:color w:val="000000" w:themeColor="text1"/>
          <w:kern w:val="0"/>
          <w:sz w:val="24"/>
          <w:szCs w:val="24"/>
        </w:rPr>
        <w:t>Pareto</w:t>
      </w:r>
      <w:r>
        <w:rPr>
          <w:rFonts w:hint="eastAsia" w:ascii="Times New Roman" w:hAnsi="宋体"/>
          <w:color w:val="000000" w:themeColor="text1"/>
          <w:kern w:val="0"/>
          <w:sz w:val="24"/>
          <w:szCs w:val="24"/>
        </w:rPr>
        <w:t>解集。</w:t>
      </w:r>
      <w:r>
        <w:rPr>
          <w:rFonts w:ascii="Times New Roman" w:hAnsi="Times New Roman"/>
          <w:color w:val="000000" w:themeColor="text1"/>
          <w:kern w:val="0"/>
          <w:sz w:val="24"/>
          <w:szCs w:val="24"/>
        </w:rPr>
        <w:t>MOVNS</w:t>
      </w:r>
      <w:r>
        <w:rPr>
          <w:rFonts w:hint="eastAsia" w:ascii="Times New Roman" w:hAnsi="宋体"/>
          <w:color w:val="000000" w:themeColor="text1"/>
          <w:kern w:val="0"/>
          <w:sz w:val="24"/>
          <w:szCs w:val="24"/>
        </w:rPr>
        <w:t>算法总体流程如下。</w:t>
      </w:r>
    </w:p>
    <w:p w14:paraId="67907891">
      <w:pPr>
        <w:snapToGrid w:val="0"/>
        <w:spacing w:line="360" w:lineRule="auto"/>
        <w:ind w:firstLine="482" w:firstLineChars="200"/>
        <w:rPr>
          <w:rFonts w:ascii="Times New Roman" w:hAnsi="宋体"/>
          <w:b/>
          <w:bCs/>
          <w:color w:val="000000" w:themeColor="text1"/>
          <w:kern w:val="0"/>
          <w:sz w:val="24"/>
          <w:szCs w:val="24"/>
        </w:rPr>
      </w:pPr>
      <w:r>
        <w:rPr>
          <w:rFonts w:ascii="Times New Roman" w:hAnsi="宋体"/>
          <w:b/>
          <w:bCs/>
          <w:color w:val="000000" w:themeColor="text1"/>
          <w:kern w:val="0"/>
          <w:sz w:val="24"/>
          <w:szCs w:val="24"/>
        </w:rPr>
        <w:t>[</w:t>
      </w:r>
      <w:r>
        <w:rPr>
          <w:rFonts w:ascii="Times New Roman" w:hAnsi="Times New Roman"/>
          <w:b/>
          <w:bCs/>
          <w:color w:val="000000" w:themeColor="text1"/>
          <w:kern w:val="0"/>
          <w:sz w:val="24"/>
          <w:szCs w:val="24"/>
        </w:rPr>
        <w:t>MOVNS</w:t>
      </w:r>
      <w:r>
        <w:rPr>
          <w:rFonts w:hint="eastAsia" w:ascii="Times New Roman" w:hAnsi="宋体"/>
          <w:b/>
          <w:bCs/>
          <w:color w:val="000000" w:themeColor="text1"/>
          <w:kern w:val="0"/>
          <w:sz w:val="24"/>
          <w:szCs w:val="24"/>
        </w:rPr>
        <w:t>算法流程</w:t>
      </w:r>
      <w:r>
        <w:rPr>
          <w:rFonts w:ascii="Times New Roman" w:hAnsi="宋体"/>
          <w:b/>
          <w:bCs/>
          <w:color w:val="000000" w:themeColor="text1"/>
          <w:kern w:val="0"/>
          <w:sz w:val="24"/>
          <w:szCs w:val="24"/>
        </w:rPr>
        <w:t>]</w:t>
      </w:r>
    </w:p>
    <w:tbl>
      <w:tblPr>
        <w:tblStyle w:val="13"/>
        <w:tblW w:w="8205" w:type="dxa"/>
        <w:tblInd w:w="4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39"/>
        <w:gridCol w:w="228"/>
        <w:gridCol w:w="227"/>
        <w:gridCol w:w="227"/>
        <w:gridCol w:w="6384"/>
      </w:tblGrid>
      <w:tr w14:paraId="3B165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9" w:type="dxa"/>
          </w:tcPr>
          <w:p w14:paraId="1319B284">
            <w:pPr>
              <w:pStyle w:val="33"/>
              <w:ind w:firstLine="0" w:firstLineChars="0"/>
              <w:rPr>
                <w:color w:val="000000" w:themeColor="text1"/>
                <w:szCs w:val="24"/>
              </w:rPr>
            </w:pPr>
            <w:r>
              <w:rPr>
                <w:b/>
                <w:color w:val="000000" w:themeColor="text1"/>
                <w:szCs w:val="24"/>
              </w:rPr>
              <w:t>STEP 1</w:t>
            </w:r>
            <w:r>
              <w:rPr>
                <w:rFonts w:hint="eastAsia"/>
                <w:b/>
                <w:color w:val="000000" w:themeColor="text1"/>
                <w:szCs w:val="24"/>
              </w:rPr>
              <w:t>：</w:t>
            </w:r>
          </w:p>
        </w:tc>
        <w:tc>
          <w:tcPr>
            <w:tcW w:w="7066" w:type="dxa"/>
            <w:gridSpan w:val="4"/>
          </w:tcPr>
          <w:p w14:paraId="6F68BCE2">
            <w:pPr>
              <w:pStyle w:val="33"/>
              <w:ind w:firstLine="0" w:firstLineChars="0"/>
              <w:rPr>
                <w:color w:val="000000" w:themeColor="text1"/>
                <w:szCs w:val="24"/>
              </w:rPr>
            </w:pPr>
            <w:r>
              <w:rPr>
                <w:rFonts w:hint="eastAsia"/>
                <w:color w:val="000000" w:themeColor="text1"/>
                <w:szCs w:val="24"/>
              </w:rPr>
              <w:t>生成初始解</w:t>
            </w:r>
            <m:oMath>
              <m:r>
                <m:rPr/>
                <w:rPr>
                  <w:rFonts w:ascii="Cambria Math" w:hAnsi="Cambria Math"/>
                  <w:color w:val="000000" w:themeColor="text1"/>
                  <w:szCs w:val="24"/>
                </w:rPr>
                <m:t xml:space="preserve"> x</m:t>
              </m:r>
            </m:oMath>
            <w:r>
              <w:rPr>
                <w:rFonts w:hint="eastAsia"/>
                <w:color w:val="000000" w:themeColor="text1"/>
                <w:szCs w:val="24"/>
              </w:rPr>
              <w:t>，</w:t>
            </w:r>
            <m:oMath>
              <m:r>
                <m:rPr>
                  <m:scr m:val="script"/>
                </m:rPr>
                <w:rPr>
                  <w:rFonts w:ascii="Cambria Math" w:hAnsi="Cambria Math"/>
                  <w:color w:val="000000" w:themeColor="text1"/>
                  <w:szCs w:val="24"/>
                </w:rPr>
                <m:t>P</m:t>
              </m:r>
              <m:r>
                <m:rPr/>
                <w:rPr>
                  <w:rFonts w:hint="eastAsia" w:ascii="Cambria Math" w:hAnsi="Cambria Math"/>
                  <w:color w:val="000000" w:themeColor="text1"/>
                  <w:szCs w:val="24"/>
                </w:rPr>
                <m:t>=</m:t>
              </m:r>
              <m:d>
                <m:dPr>
                  <m:begChr m:val="{"/>
                  <m:endChr m:val="}"/>
                  <m:ctrlPr>
                    <w:rPr>
                      <w:rFonts w:ascii="Cambria Math" w:hAnsi="Cambria Math"/>
                      <w:i/>
                      <w:color w:val="000000" w:themeColor="text1"/>
                      <w:szCs w:val="24"/>
                    </w:rPr>
                  </m:ctrlPr>
                </m:dPr>
                <m:e>
                  <m:r>
                    <m:rPr/>
                    <w:rPr>
                      <w:rFonts w:ascii="Cambria Math" w:hAnsi="Cambria Math"/>
                      <w:color w:val="000000" w:themeColor="text1"/>
                      <w:szCs w:val="24"/>
                    </w:rPr>
                    <m:t>x</m:t>
                  </m:r>
                  <m:ctrlPr>
                    <w:rPr>
                      <w:rFonts w:ascii="Cambria Math" w:hAnsi="Cambria Math"/>
                      <w:i/>
                      <w:color w:val="000000" w:themeColor="text1"/>
                      <w:szCs w:val="24"/>
                    </w:rPr>
                  </m:ctrlPr>
                </m:e>
              </m:d>
            </m:oMath>
            <w:r>
              <w:rPr>
                <w:rFonts w:hint="eastAsia"/>
                <w:color w:val="000000" w:themeColor="text1"/>
                <w:szCs w:val="24"/>
              </w:rPr>
              <w:t>，最大迭代次数</w:t>
            </w:r>
            <m:oMath>
              <m:r>
                <m:rPr/>
                <w:rPr>
                  <w:rFonts w:ascii="Cambria Math" w:hAnsi="Cambria Math"/>
                  <w:color w:val="000000" w:themeColor="text1"/>
                  <w:szCs w:val="24"/>
                </w:rPr>
                <m:t xml:space="preserve"> </m:t>
              </m:r>
              <m:r>
                <m:rPr>
                  <m:sty m:val="p"/>
                </m:rPr>
                <w:rPr>
                  <w:rFonts w:hint="eastAsia" w:ascii="Cambria Math" w:hAnsi="Cambria Math"/>
                  <w:color w:val="000000" w:themeColor="text1"/>
                  <w:szCs w:val="24"/>
                </w:rPr>
                <m:t>m</m:t>
              </m:r>
              <m:r>
                <m:rPr>
                  <m:sty m:val="p"/>
                </m:rPr>
                <w:rPr>
                  <w:rFonts w:ascii="Cambria Math" w:hAnsi="Cambria Math"/>
                  <w:color w:val="000000" w:themeColor="text1"/>
                  <w:szCs w:val="24"/>
                </w:rPr>
                <m:t>axIter</m:t>
              </m:r>
              <m:r>
                <m:rPr>
                  <m:sty m:val="p"/>
                </m:rPr>
                <w:rPr>
                  <w:rFonts w:hint="eastAsia" w:ascii="Cambria Math" w:hAnsi="Cambria Math"/>
                  <w:color w:val="000000" w:themeColor="text1"/>
                  <w:szCs w:val="24"/>
                </w:rPr>
                <m:t>，count=0</m:t>
              </m:r>
            </m:oMath>
            <w:r>
              <w:rPr>
                <w:rFonts w:hint="eastAsia"/>
                <w:color w:val="000000" w:themeColor="text1"/>
                <w:szCs w:val="24"/>
              </w:rPr>
              <w:t>；</w:t>
            </w:r>
          </w:p>
        </w:tc>
      </w:tr>
      <w:tr w14:paraId="662AE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9" w:type="dxa"/>
          </w:tcPr>
          <w:p w14:paraId="46798706">
            <w:pPr>
              <w:pStyle w:val="33"/>
              <w:ind w:firstLine="0" w:firstLineChars="0"/>
              <w:rPr>
                <w:b/>
                <w:color w:val="000000" w:themeColor="text1"/>
                <w:szCs w:val="24"/>
              </w:rPr>
            </w:pPr>
            <w:r>
              <w:rPr>
                <w:b/>
                <w:color w:val="000000" w:themeColor="text1"/>
                <w:szCs w:val="24"/>
              </w:rPr>
              <w:t>STEP 2：</w:t>
            </w:r>
          </w:p>
        </w:tc>
        <w:tc>
          <w:tcPr>
            <w:tcW w:w="7066" w:type="dxa"/>
            <w:gridSpan w:val="4"/>
          </w:tcPr>
          <w:p w14:paraId="054D6651">
            <w:pPr>
              <w:pStyle w:val="33"/>
              <w:ind w:firstLine="0" w:firstLineChars="0"/>
              <w:rPr>
                <w:color w:val="000000" w:themeColor="text1"/>
                <w:szCs w:val="24"/>
              </w:rPr>
            </w:pPr>
            <w:r>
              <w:rPr>
                <w:rFonts w:hint="eastAsia"/>
                <w:color w:val="000000" w:themeColor="text1"/>
                <w:szCs w:val="24"/>
              </w:rPr>
              <w:t>While（</w:t>
            </w:r>
            <m:oMath>
              <m:r>
                <m:rPr>
                  <m:sty m:val="p"/>
                </m:rPr>
                <w:rPr>
                  <w:rFonts w:hint="eastAsia" w:ascii="Cambria Math" w:hAnsi="Cambria Math"/>
                  <w:color w:val="000000" w:themeColor="text1"/>
                  <w:szCs w:val="24"/>
                </w:rPr>
                <m:t>count</m:t>
              </m:r>
              <m:r>
                <m:rPr>
                  <m:sty m:val="p"/>
                </m:rPr>
                <w:rPr>
                  <w:rFonts w:ascii="Cambria Math" w:hAnsi="Cambria Math"/>
                  <w:color w:val="000000" w:themeColor="text1"/>
                  <w:szCs w:val="24"/>
                </w:rPr>
                <m:t>≤</m:t>
              </m:r>
              <m:r>
                <m:rPr>
                  <m:sty m:val="p"/>
                </m:rPr>
                <w:rPr>
                  <w:rFonts w:hint="eastAsia" w:ascii="Cambria Math" w:hAnsi="Cambria Math"/>
                  <w:color w:val="000000" w:themeColor="text1"/>
                  <w:szCs w:val="24"/>
                </w:rPr>
                <m:t>m</m:t>
              </m:r>
              <m:r>
                <m:rPr>
                  <m:sty m:val="p"/>
                </m:rPr>
                <w:rPr>
                  <w:rFonts w:ascii="Cambria Math" w:hAnsi="Cambria Math"/>
                  <w:color w:val="000000" w:themeColor="text1"/>
                  <w:szCs w:val="24"/>
                </w:rPr>
                <m:t>axIter</m:t>
              </m:r>
            </m:oMath>
            <w:r>
              <w:rPr>
                <w:rFonts w:hint="eastAsia"/>
                <w:color w:val="000000" w:themeColor="text1"/>
                <w:szCs w:val="24"/>
              </w:rPr>
              <w:t>）</w:t>
            </w:r>
          </w:p>
        </w:tc>
      </w:tr>
      <w:tr w14:paraId="66E20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9" w:type="dxa"/>
          </w:tcPr>
          <w:p w14:paraId="1BD8BAB2">
            <w:pPr>
              <w:pStyle w:val="33"/>
              <w:ind w:firstLine="0" w:firstLineChars="0"/>
              <w:rPr>
                <w:b/>
                <w:color w:val="000000" w:themeColor="text1"/>
                <w:szCs w:val="24"/>
              </w:rPr>
            </w:pPr>
          </w:p>
        </w:tc>
        <w:tc>
          <w:tcPr>
            <w:tcW w:w="228" w:type="dxa"/>
            <w:tcBorders>
              <w:right w:val="single" w:color="auto" w:sz="4" w:space="0"/>
            </w:tcBorders>
          </w:tcPr>
          <w:p w14:paraId="2E4385DF">
            <w:pPr>
              <w:pStyle w:val="33"/>
              <w:ind w:firstLine="0" w:firstLineChars="0"/>
              <w:rPr>
                <w:color w:val="000000" w:themeColor="text1"/>
                <w:szCs w:val="24"/>
              </w:rPr>
            </w:pPr>
          </w:p>
        </w:tc>
        <w:tc>
          <w:tcPr>
            <w:tcW w:w="6838" w:type="dxa"/>
            <w:gridSpan w:val="3"/>
            <w:tcBorders>
              <w:left w:val="single" w:color="auto" w:sz="4" w:space="0"/>
            </w:tcBorders>
          </w:tcPr>
          <w:p w14:paraId="0D9E1769">
            <w:pPr>
              <w:pStyle w:val="33"/>
              <w:ind w:firstLine="0" w:firstLineChars="0"/>
              <w:rPr>
                <w:color w:val="000000" w:themeColor="text1"/>
                <w:szCs w:val="24"/>
              </w:rPr>
            </w:pPr>
            <w:r>
              <w:rPr>
                <w:rFonts w:hint="eastAsia"/>
                <w:color w:val="000000" w:themeColor="text1"/>
                <w:szCs w:val="24"/>
              </w:rPr>
              <w:t>F</w:t>
            </w:r>
            <w:r>
              <w:rPr>
                <w:color w:val="000000" w:themeColor="text1"/>
                <w:szCs w:val="24"/>
              </w:rPr>
              <w:t xml:space="preserve">or </w:t>
            </w:r>
            <m:oMath>
              <m:r>
                <m:rPr/>
                <w:rPr>
                  <w:rFonts w:ascii="Cambria Math" w:hAnsi="Cambria Math"/>
                  <w:color w:val="000000" w:themeColor="text1"/>
                  <w:szCs w:val="24"/>
                </w:rPr>
                <m:t>k=1</m:t>
              </m:r>
            </m:oMath>
            <w:r>
              <w:rPr>
                <w:rFonts w:hint="eastAsia"/>
                <w:color w:val="000000" w:themeColor="text1"/>
                <w:szCs w:val="24"/>
              </w:rPr>
              <w:t xml:space="preserve"> </w:t>
            </w:r>
            <w:r>
              <w:rPr>
                <w:color w:val="000000" w:themeColor="text1"/>
                <w:szCs w:val="24"/>
              </w:rPr>
              <w:t xml:space="preserve">To </w:t>
            </w:r>
            <m:oMath>
              <m:sSub>
                <m:sSubPr>
                  <m:ctrlPr>
                    <w:rPr>
                      <w:rFonts w:ascii="Cambria Math" w:hAnsi="Cambria Math"/>
                      <w:i/>
                      <w:color w:val="000000" w:themeColor="text1"/>
                      <w:szCs w:val="24"/>
                    </w:rPr>
                  </m:ctrlPr>
                </m:sSubPr>
                <m:e>
                  <m:r>
                    <m:rPr/>
                    <w:rPr>
                      <w:rFonts w:ascii="Cambria Math" w:hAnsi="Cambria Math"/>
                      <w:color w:val="000000" w:themeColor="text1"/>
                      <w:szCs w:val="24"/>
                    </w:rPr>
                    <m:t>k</m:t>
                  </m:r>
                  <m:ctrlPr>
                    <w:rPr>
                      <w:rFonts w:ascii="Cambria Math" w:hAnsi="Cambria Math"/>
                      <w:i/>
                      <w:color w:val="000000" w:themeColor="text1"/>
                      <w:szCs w:val="24"/>
                    </w:rPr>
                  </m:ctrlPr>
                </m:e>
                <m:sub>
                  <m:r>
                    <m:rPr/>
                    <w:rPr>
                      <w:rFonts w:ascii="Cambria Math" w:hAnsi="Cambria Math"/>
                      <w:color w:val="000000" w:themeColor="text1"/>
                      <w:szCs w:val="24"/>
                    </w:rPr>
                    <m:t>max</m:t>
                  </m:r>
                  <m:ctrlPr>
                    <w:rPr>
                      <w:rFonts w:ascii="Cambria Math" w:hAnsi="Cambria Math"/>
                      <w:i/>
                      <w:color w:val="000000" w:themeColor="text1"/>
                      <w:szCs w:val="24"/>
                    </w:rPr>
                  </m:ctrlPr>
                </m:sub>
              </m:sSub>
            </m:oMath>
          </w:p>
        </w:tc>
      </w:tr>
      <w:tr w14:paraId="01C23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9" w:type="dxa"/>
          </w:tcPr>
          <w:p w14:paraId="4FFE5254">
            <w:pPr>
              <w:pStyle w:val="33"/>
              <w:ind w:firstLine="0" w:firstLineChars="0"/>
              <w:rPr>
                <w:color w:val="000000" w:themeColor="text1"/>
                <w:szCs w:val="24"/>
              </w:rPr>
            </w:pPr>
          </w:p>
        </w:tc>
        <w:tc>
          <w:tcPr>
            <w:tcW w:w="228" w:type="dxa"/>
            <w:tcBorders>
              <w:right w:val="single" w:color="auto" w:sz="4" w:space="0"/>
            </w:tcBorders>
          </w:tcPr>
          <w:p w14:paraId="47FD521A">
            <w:pPr>
              <w:pStyle w:val="33"/>
              <w:ind w:firstLine="480"/>
              <w:rPr>
                <w:color w:val="000000" w:themeColor="text1"/>
                <w:szCs w:val="24"/>
              </w:rPr>
            </w:pPr>
          </w:p>
        </w:tc>
        <w:tc>
          <w:tcPr>
            <w:tcW w:w="227" w:type="dxa"/>
            <w:tcBorders>
              <w:left w:val="single" w:color="auto" w:sz="4" w:space="0"/>
              <w:right w:val="single" w:color="auto" w:sz="4" w:space="0"/>
            </w:tcBorders>
          </w:tcPr>
          <w:p w14:paraId="0D71049E">
            <w:pPr>
              <w:pStyle w:val="33"/>
              <w:ind w:firstLine="480"/>
              <w:rPr>
                <w:color w:val="000000" w:themeColor="text1"/>
                <w:szCs w:val="24"/>
              </w:rPr>
            </w:pPr>
          </w:p>
        </w:tc>
        <w:tc>
          <w:tcPr>
            <w:tcW w:w="227" w:type="dxa"/>
            <w:tcBorders>
              <w:left w:val="single" w:color="auto" w:sz="4" w:space="0"/>
            </w:tcBorders>
          </w:tcPr>
          <w:p w14:paraId="654D7971">
            <w:pPr>
              <w:pStyle w:val="33"/>
              <w:ind w:firstLine="480"/>
              <w:rPr>
                <w:color w:val="000000" w:themeColor="text1"/>
                <w:szCs w:val="24"/>
              </w:rPr>
            </w:pPr>
          </w:p>
        </w:tc>
        <w:tc>
          <w:tcPr>
            <w:tcW w:w="6384" w:type="dxa"/>
          </w:tcPr>
          <w:p w14:paraId="1B548C0A">
            <w:pPr>
              <w:pStyle w:val="33"/>
              <w:ind w:left="13" w:leftChars="-46" w:hanging="110" w:hangingChars="46"/>
              <w:rPr>
                <w:color w:val="000000" w:themeColor="text1"/>
                <w:szCs w:val="24"/>
              </w:rPr>
            </w:pPr>
            <w:r>
              <w:rPr>
                <w:rFonts w:hint="eastAsia"/>
                <w:color w:val="000000" w:themeColor="text1"/>
                <w:szCs w:val="24"/>
              </w:rPr>
              <w:t>在</w:t>
            </w:r>
            <m:oMath>
              <m:r>
                <m:rPr>
                  <m:scr m:val="script"/>
                </m:rPr>
                <w:rPr>
                  <w:rFonts w:ascii="Cambria Math" w:hAnsi="Cambria Math"/>
                  <w:color w:val="000000" w:themeColor="text1"/>
                  <w:szCs w:val="24"/>
                </w:rPr>
                <m:t xml:space="preserve"> P </m:t>
              </m:r>
            </m:oMath>
            <w:r>
              <w:rPr>
                <w:rFonts w:hint="eastAsia"/>
                <w:color w:val="000000" w:themeColor="text1"/>
                <w:szCs w:val="24"/>
              </w:rPr>
              <w:t>中随机选择解</w:t>
            </w:r>
            <m:oMath>
              <m:r>
                <m:rPr/>
                <w:rPr>
                  <w:rFonts w:ascii="Cambria Math" w:hAnsi="Cambria Math"/>
                  <w:color w:val="000000" w:themeColor="text1"/>
                  <w:szCs w:val="24"/>
                </w:rPr>
                <m:t xml:space="preserve"> x</m:t>
              </m:r>
            </m:oMath>
            <w:r>
              <w:rPr>
                <w:rFonts w:hint="eastAsia"/>
                <w:color w:val="000000" w:themeColor="text1"/>
                <w:szCs w:val="24"/>
              </w:rPr>
              <w:t>，随机选择目标函数</w:t>
            </w:r>
            <m:oMath>
              <m:r>
                <m:rPr/>
                <w:rPr>
                  <w:rFonts w:hint="eastAsia" w:ascii="Cambria Math" w:hAnsi="Cambria Math"/>
                  <w:color w:val="000000" w:themeColor="text1"/>
                  <w:szCs w:val="24"/>
                </w:rPr>
                <m:t>r</m:t>
              </m:r>
              <m:r>
                <m:rPr/>
                <w:rPr>
                  <w:rFonts w:ascii="Cambria Math" w:hAnsi="Cambria Math"/>
                  <w:color w:val="000000" w:themeColor="text1"/>
                  <w:szCs w:val="24"/>
                </w:rPr>
                <m:t>∈</m:t>
              </m:r>
              <m:d>
                <m:dPr>
                  <m:begChr m:val="{"/>
                  <m:endChr m:val="}"/>
                  <m:ctrlPr>
                    <w:rPr>
                      <w:rFonts w:ascii="Cambria Math" w:hAnsi="Cambria Math"/>
                      <w:i/>
                      <w:color w:val="000000" w:themeColor="text1"/>
                      <w:szCs w:val="24"/>
                    </w:rPr>
                  </m:ctrlPr>
                </m:dPr>
                <m:e>
                  <m:r>
                    <m:rPr/>
                    <w:rPr>
                      <w:rFonts w:hint="eastAsia" w:ascii="Cambria Math" w:hAnsi="Cambria Math"/>
                      <w:color w:val="000000" w:themeColor="text1"/>
                      <w:szCs w:val="24"/>
                    </w:rPr>
                    <m:t>1</m:t>
                  </m:r>
                  <m:r>
                    <m:rPr/>
                    <w:rPr>
                      <w:rFonts w:ascii="Cambria Math" w:hAnsi="Cambria Math"/>
                      <w:color w:val="000000" w:themeColor="text1"/>
                      <w:szCs w:val="24"/>
                    </w:rPr>
                    <m:t>,</m:t>
                  </m:r>
                  <m:r>
                    <m:rPr/>
                    <w:rPr>
                      <w:rFonts w:hint="eastAsia" w:ascii="Cambria Math" w:hAnsi="Cambria Math"/>
                      <w:color w:val="000000" w:themeColor="text1"/>
                      <w:szCs w:val="24"/>
                    </w:rPr>
                    <m:t>2</m:t>
                  </m:r>
                  <m:ctrlPr>
                    <w:rPr>
                      <w:rFonts w:ascii="Cambria Math" w:hAnsi="Cambria Math"/>
                      <w:i/>
                      <w:color w:val="000000" w:themeColor="text1"/>
                      <w:szCs w:val="24"/>
                    </w:rPr>
                  </m:ctrlPr>
                </m:e>
              </m:d>
            </m:oMath>
            <w:r>
              <w:rPr>
                <w:rFonts w:hint="eastAsia"/>
                <w:color w:val="000000" w:themeColor="text1"/>
                <w:szCs w:val="24"/>
              </w:rPr>
              <w:t>进行优化</w:t>
            </w:r>
            <w:r>
              <w:rPr>
                <w:color w:val="000000" w:themeColor="text1"/>
                <w:szCs w:val="24"/>
              </w:rPr>
              <w:t>；</w:t>
            </w:r>
          </w:p>
        </w:tc>
      </w:tr>
      <w:tr w14:paraId="67FED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9" w:type="dxa"/>
          </w:tcPr>
          <w:p w14:paraId="6737BB82">
            <w:pPr>
              <w:pStyle w:val="33"/>
              <w:ind w:firstLine="0" w:firstLineChars="0"/>
              <w:rPr>
                <w:color w:val="000000" w:themeColor="text1"/>
                <w:szCs w:val="24"/>
              </w:rPr>
            </w:pPr>
          </w:p>
        </w:tc>
        <w:tc>
          <w:tcPr>
            <w:tcW w:w="228" w:type="dxa"/>
            <w:tcBorders>
              <w:right w:val="single" w:color="auto" w:sz="4" w:space="0"/>
            </w:tcBorders>
          </w:tcPr>
          <w:p w14:paraId="597A1406">
            <w:pPr>
              <w:pStyle w:val="33"/>
              <w:ind w:firstLine="480"/>
              <w:rPr>
                <w:color w:val="000000" w:themeColor="text1"/>
                <w:szCs w:val="24"/>
              </w:rPr>
            </w:pPr>
          </w:p>
        </w:tc>
        <w:tc>
          <w:tcPr>
            <w:tcW w:w="227" w:type="dxa"/>
            <w:tcBorders>
              <w:left w:val="single" w:color="auto" w:sz="4" w:space="0"/>
              <w:right w:val="single" w:color="auto" w:sz="4" w:space="0"/>
            </w:tcBorders>
          </w:tcPr>
          <w:p w14:paraId="3112799F">
            <w:pPr>
              <w:pStyle w:val="33"/>
              <w:ind w:firstLine="480"/>
              <w:rPr>
                <w:color w:val="000000" w:themeColor="text1"/>
                <w:szCs w:val="24"/>
              </w:rPr>
            </w:pPr>
          </w:p>
        </w:tc>
        <w:tc>
          <w:tcPr>
            <w:tcW w:w="227" w:type="dxa"/>
            <w:tcBorders>
              <w:left w:val="single" w:color="auto" w:sz="4" w:space="0"/>
            </w:tcBorders>
          </w:tcPr>
          <w:p w14:paraId="728C1CAE">
            <w:pPr>
              <w:pStyle w:val="33"/>
              <w:ind w:firstLine="480"/>
              <w:rPr>
                <w:color w:val="000000" w:themeColor="text1"/>
                <w:szCs w:val="24"/>
              </w:rPr>
            </w:pPr>
          </w:p>
        </w:tc>
        <w:tc>
          <w:tcPr>
            <w:tcW w:w="6384" w:type="dxa"/>
          </w:tcPr>
          <w:p w14:paraId="3E70464D">
            <w:pPr>
              <w:pStyle w:val="33"/>
              <w:ind w:left="13" w:leftChars="-46" w:hanging="110" w:hangingChars="46"/>
              <w:rPr>
                <w:color w:val="000000" w:themeColor="text1"/>
                <w:szCs w:val="24"/>
              </w:rPr>
            </w:pPr>
            <w:r>
              <w:rPr>
                <w:rFonts w:hint="eastAsia"/>
                <w:color w:val="000000" w:themeColor="text1"/>
                <w:szCs w:val="24"/>
              </w:rPr>
              <w:t>基于邻域结构</w:t>
            </w:r>
            <m:oMath>
              <m:sSub>
                <m:sSubPr>
                  <m:ctrlPr>
                    <w:rPr>
                      <w:rFonts w:ascii="Cambria Math" w:hAnsi="Cambria Math"/>
                      <w:i/>
                      <w:color w:val="000000" w:themeColor="text1"/>
                      <w:szCs w:val="24"/>
                    </w:rPr>
                  </m:ctrlPr>
                </m:sSubPr>
                <m:e>
                  <m:r>
                    <m:rPr/>
                    <w:rPr>
                      <w:rFonts w:ascii="Cambria Math" w:hAnsi="Cambria Math"/>
                      <w:color w:val="000000" w:themeColor="text1"/>
                      <w:szCs w:val="24"/>
                    </w:rPr>
                    <m:t xml:space="preserve"> N</m:t>
                  </m:r>
                  <m:ctrlPr>
                    <w:rPr>
                      <w:rFonts w:ascii="Cambria Math" w:hAnsi="Cambria Math"/>
                      <w:i/>
                      <w:color w:val="000000" w:themeColor="text1"/>
                      <w:szCs w:val="24"/>
                    </w:rPr>
                  </m:ctrlPr>
                </m:e>
                <m:sub>
                  <m:r>
                    <m:rPr/>
                    <w:rPr>
                      <w:rFonts w:ascii="Cambria Math" w:hAnsi="Cambria Math"/>
                      <w:color w:val="000000" w:themeColor="text1"/>
                      <w:szCs w:val="24"/>
                    </w:rPr>
                    <m:t>k</m:t>
                  </m:r>
                  <m:ctrlPr>
                    <w:rPr>
                      <w:rFonts w:ascii="Cambria Math" w:hAnsi="Cambria Math"/>
                      <w:i/>
                      <w:color w:val="000000" w:themeColor="text1"/>
                      <w:szCs w:val="24"/>
                    </w:rPr>
                  </m:ctrlPr>
                </m:sub>
              </m:sSub>
              <m:d>
                <m:dPr>
                  <m:ctrlPr>
                    <w:rPr>
                      <w:rFonts w:ascii="Cambria Math" w:hAnsi="Cambria Math"/>
                      <w:i/>
                      <w:color w:val="000000" w:themeColor="text1"/>
                      <w:szCs w:val="24"/>
                    </w:rPr>
                  </m:ctrlPr>
                </m:dPr>
                <m:e>
                  <m:r>
                    <m:rPr/>
                    <w:rPr>
                      <w:rFonts w:ascii="Cambria Math" w:hAnsi="Cambria Math"/>
                      <w:color w:val="000000" w:themeColor="text1"/>
                      <w:szCs w:val="24"/>
                    </w:rPr>
                    <m:t>x</m:t>
                  </m:r>
                  <m:ctrlPr>
                    <w:rPr>
                      <w:rFonts w:ascii="Cambria Math" w:hAnsi="Cambria Math"/>
                      <w:i/>
                      <w:color w:val="000000" w:themeColor="text1"/>
                      <w:szCs w:val="24"/>
                    </w:rPr>
                  </m:ctrlPr>
                </m:e>
              </m:d>
              <m:r>
                <m:rPr/>
                <w:rPr>
                  <w:rFonts w:ascii="Cambria Math" w:hAnsi="Cambria Math"/>
                  <w:color w:val="000000" w:themeColor="text1"/>
                  <w:szCs w:val="24"/>
                </w:rPr>
                <m:t xml:space="preserve"> </m:t>
              </m:r>
            </m:oMath>
            <w:r>
              <w:rPr>
                <w:rFonts w:hint="eastAsia"/>
                <w:color w:val="000000" w:themeColor="text1"/>
                <w:szCs w:val="24"/>
              </w:rPr>
              <w:t>进行局部搜索获得局部最优解</w:t>
            </w:r>
            <m:oMath>
              <m:sSup>
                <m:sSupPr>
                  <m:ctrlPr>
                    <w:rPr>
                      <w:rFonts w:ascii="Cambria Math" w:hAnsi="Cambria Math"/>
                      <w:i/>
                      <w:color w:val="000000" w:themeColor="text1"/>
                      <w:szCs w:val="24"/>
                    </w:rPr>
                  </m:ctrlPr>
                </m:sSupPr>
                <m:e>
                  <m:r>
                    <m:rPr/>
                    <w:rPr>
                      <w:rFonts w:ascii="Cambria Math" w:hAnsi="Cambria Math"/>
                      <w:color w:val="000000" w:themeColor="text1"/>
                      <w:szCs w:val="24"/>
                    </w:rPr>
                    <m:t xml:space="preserve"> x</m:t>
                  </m:r>
                  <m:ctrlPr>
                    <w:rPr>
                      <w:rFonts w:ascii="Cambria Math" w:hAnsi="Cambria Math"/>
                      <w:i/>
                      <w:color w:val="000000" w:themeColor="text1"/>
                      <w:szCs w:val="24"/>
                    </w:rPr>
                  </m:ctrlPr>
                </m:e>
                <m:sup>
                  <m:r>
                    <m:rPr/>
                    <w:rPr>
                      <w:rFonts w:ascii="Cambria Math" w:hAnsi="Cambria Math"/>
                      <w:color w:val="000000" w:themeColor="text1"/>
                      <w:szCs w:val="24"/>
                    </w:rPr>
                    <m:t>'</m:t>
                  </m:r>
                  <m:ctrlPr>
                    <w:rPr>
                      <w:rFonts w:ascii="Cambria Math" w:hAnsi="Cambria Math"/>
                      <w:i/>
                      <w:color w:val="000000" w:themeColor="text1"/>
                      <w:szCs w:val="24"/>
                    </w:rPr>
                  </m:ctrlPr>
                </m:sup>
              </m:sSup>
            </m:oMath>
            <w:r>
              <w:rPr>
                <w:rFonts w:hint="eastAsia"/>
                <w:color w:val="000000" w:themeColor="text1"/>
                <w:szCs w:val="24"/>
              </w:rPr>
              <w:t>；</w:t>
            </w:r>
          </w:p>
        </w:tc>
      </w:tr>
      <w:tr w14:paraId="56AFE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9" w:type="dxa"/>
          </w:tcPr>
          <w:p w14:paraId="4E01FBD5">
            <w:pPr>
              <w:pStyle w:val="33"/>
              <w:ind w:firstLine="0" w:firstLineChars="0"/>
              <w:rPr>
                <w:color w:val="000000" w:themeColor="text1"/>
                <w:szCs w:val="24"/>
              </w:rPr>
            </w:pPr>
          </w:p>
        </w:tc>
        <w:tc>
          <w:tcPr>
            <w:tcW w:w="228" w:type="dxa"/>
            <w:tcBorders>
              <w:right w:val="single" w:color="auto" w:sz="4" w:space="0"/>
            </w:tcBorders>
          </w:tcPr>
          <w:p w14:paraId="3C88A238">
            <w:pPr>
              <w:pStyle w:val="33"/>
              <w:ind w:firstLine="480"/>
              <w:rPr>
                <w:color w:val="000000" w:themeColor="text1"/>
                <w:szCs w:val="24"/>
              </w:rPr>
            </w:pPr>
          </w:p>
        </w:tc>
        <w:tc>
          <w:tcPr>
            <w:tcW w:w="227" w:type="dxa"/>
            <w:tcBorders>
              <w:left w:val="single" w:color="auto" w:sz="4" w:space="0"/>
              <w:right w:val="single" w:color="auto" w:sz="4" w:space="0"/>
            </w:tcBorders>
          </w:tcPr>
          <w:p w14:paraId="2F72BF68">
            <w:pPr>
              <w:pStyle w:val="33"/>
              <w:ind w:firstLine="480"/>
              <w:rPr>
                <w:color w:val="000000" w:themeColor="text1"/>
                <w:szCs w:val="24"/>
              </w:rPr>
            </w:pPr>
          </w:p>
        </w:tc>
        <w:tc>
          <w:tcPr>
            <w:tcW w:w="227" w:type="dxa"/>
            <w:tcBorders>
              <w:left w:val="single" w:color="auto" w:sz="4" w:space="0"/>
            </w:tcBorders>
          </w:tcPr>
          <w:p w14:paraId="33C780A9">
            <w:pPr>
              <w:pStyle w:val="33"/>
              <w:ind w:firstLine="480"/>
              <w:rPr>
                <w:color w:val="000000" w:themeColor="text1"/>
                <w:szCs w:val="24"/>
              </w:rPr>
            </w:pPr>
          </w:p>
        </w:tc>
        <w:tc>
          <w:tcPr>
            <w:tcW w:w="6384" w:type="dxa"/>
          </w:tcPr>
          <w:p w14:paraId="01C31CCA">
            <w:pPr>
              <w:pStyle w:val="33"/>
              <w:ind w:left="13" w:leftChars="-46" w:hanging="110" w:hangingChars="46"/>
              <w:rPr>
                <w:color w:val="000000" w:themeColor="text1"/>
                <w:szCs w:val="24"/>
              </w:rPr>
            </w:pPr>
            <w:r>
              <w:rPr>
                <w:rFonts w:hint="eastAsia"/>
                <w:color w:val="000000" w:themeColor="text1"/>
                <w:szCs w:val="24"/>
              </w:rPr>
              <w:t>I</w:t>
            </w:r>
            <w:r>
              <w:rPr>
                <w:color w:val="000000" w:themeColor="text1"/>
                <w:szCs w:val="24"/>
              </w:rPr>
              <w:t xml:space="preserve">f </w:t>
            </w:r>
            <m:oMath>
              <m:sSup>
                <m:sSupPr>
                  <m:ctrlPr>
                    <w:rPr>
                      <w:rFonts w:ascii="Cambria Math" w:hAnsi="Cambria Math"/>
                      <w:i/>
                      <w:color w:val="000000" w:themeColor="text1"/>
                      <w:szCs w:val="24"/>
                    </w:rPr>
                  </m:ctrlPr>
                </m:sSupPr>
                <m:e>
                  <m:r>
                    <m:rPr/>
                    <w:rPr>
                      <w:rFonts w:ascii="Cambria Math" w:hAnsi="Cambria Math"/>
                      <w:color w:val="000000" w:themeColor="text1"/>
                      <w:szCs w:val="24"/>
                    </w:rPr>
                    <m:t xml:space="preserve"> x</m:t>
                  </m:r>
                  <m:ctrlPr>
                    <w:rPr>
                      <w:rFonts w:ascii="Cambria Math" w:hAnsi="Cambria Math"/>
                      <w:i/>
                      <w:color w:val="000000" w:themeColor="text1"/>
                      <w:szCs w:val="24"/>
                    </w:rPr>
                  </m:ctrlPr>
                </m:e>
                <m:sup>
                  <m:r>
                    <m:rPr/>
                    <w:rPr>
                      <w:rFonts w:ascii="Cambria Math" w:hAnsi="Cambria Math"/>
                      <w:color w:val="000000" w:themeColor="text1"/>
                      <w:szCs w:val="24"/>
                    </w:rPr>
                    <m:t>'</m:t>
                  </m:r>
                  <m:ctrlPr>
                    <w:rPr>
                      <w:rFonts w:ascii="Cambria Math" w:hAnsi="Cambria Math"/>
                      <w:i/>
                      <w:color w:val="000000" w:themeColor="text1"/>
                      <w:szCs w:val="24"/>
                    </w:rPr>
                  </m:ctrlPr>
                </m:sup>
              </m:sSup>
              <m:r>
                <m:rPr/>
                <w:rPr>
                  <w:rFonts w:ascii="Cambria Math" w:hAnsi="Cambria Math"/>
                  <w:color w:val="000000" w:themeColor="text1"/>
                  <w:szCs w:val="24"/>
                </w:rPr>
                <m:t xml:space="preserve"> </m:t>
              </m:r>
            </m:oMath>
            <w:r>
              <w:rPr>
                <w:rFonts w:hint="eastAsia"/>
                <w:color w:val="000000" w:themeColor="text1"/>
                <w:szCs w:val="24"/>
              </w:rPr>
              <w:t>为P</w:t>
            </w:r>
            <w:r>
              <w:rPr>
                <w:color w:val="000000" w:themeColor="text1"/>
                <w:szCs w:val="24"/>
              </w:rPr>
              <w:t>areto</w:t>
            </w:r>
            <w:r>
              <w:rPr>
                <w:rFonts w:hint="eastAsia"/>
                <w:color w:val="000000" w:themeColor="text1"/>
                <w:szCs w:val="24"/>
              </w:rPr>
              <w:t>解</w:t>
            </w:r>
          </w:p>
        </w:tc>
      </w:tr>
      <w:tr w14:paraId="140C5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9" w:type="dxa"/>
          </w:tcPr>
          <w:p w14:paraId="53572563">
            <w:pPr>
              <w:pStyle w:val="33"/>
              <w:ind w:firstLine="0" w:firstLineChars="0"/>
              <w:rPr>
                <w:b/>
                <w:color w:val="000000" w:themeColor="text1"/>
                <w:szCs w:val="24"/>
              </w:rPr>
            </w:pPr>
          </w:p>
        </w:tc>
        <w:tc>
          <w:tcPr>
            <w:tcW w:w="228" w:type="dxa"/>
            <w:tcBorders>
              <w:right w:val="single" w:color="auto" w:sz="4" w:space="0"/>
            </w:tcBorders>
          </w:tcPr>
          <w:p w14:paraId="19E3F979">
            <w:pPr>
              <w:pStyle w:val="33"/>
              <w:ind w:firstLine="480"/>
              <w:rPr>
                <w:color w:val="000000" w:themeColor="text1"/>
                <w:szCs w:val="24"/>
              </w:rPr>
            </w:pPr>
          </w:p>
        </w:tc>
        <w:tc>
          <w:tcPr>
            <w:tcW w:w="227" w:type="dxa"/>
            <w:tcBorders>
              <w:left w:val="single" w:color="auto" w:sz="4" w:space="0"/>
              <w:right w:val="single" w:color="auto" w:sz="4" w:space="0"/>
            </w:tcBorders>
          </w:tcPr>
          <w:p w14:paraId="5EF7D850">
            <w:pPr>
              <w:pStyle w:val="33"/>
              <w:ind w:firstLine="480"/>
              <w:rPr>
                <w:color w:val="000000" w:themeColor="text1"/>
                <w:szCs w:val="24"/>
              </w:rPr>
            </w:pPr>
          </w:p>
        </w:tc>
        <w:tc>
          <w:tcPr>
            <w:tcW w:w="227" w:type="dxa"/>
            <w:tcBorders>
              <w:left w:val="single" w:color="auto" w:sz="4" w:space="0"/>
            </w:tcBorders>
          </w:tcPr>
          <w:p w14:paraId="7BA69CC1">
            <w:pPr>
              <w:pStyle w:val="33"/>
              <w:ind w:firstLine="480"/>
              <w:rPr>
                <w:color w:val="000000" w:themeColor="text1"/>
                <w:szCs w:val="24"/>
              </w:rPr>
            </w:pPr>
          </w:p>
        </w:tc>
        <w:tc>
          <w:tcPr>
            <w:tcW w:w="6384" w:type="dxa"/>
          </w:tcPr>
          <w:p w14:paraId="7D16D06A">
            <w:pPr>
              <w:pStyle w:val="33"/>
              <w:ind w:left="11" w:leftChars="-46" w:hanging="108" w:hangingChars="45"/>
              <w:rPr>
                <w:color w:val="000000" w:themeColor="text1"/>
                <w:szCs w:val="24"/>
              </w:rPr>
            </w:pPr>
            <w:r>
              <w:rPr>
                <w:rFonts w:hint="eastAsia"/>
                <w:color w:val="000000" w:themeColor="text1"/>
                <w:szCs w:val="24"/>
              </w:rPr>
              <w:t>T</w:t>
            </w:r>
            <w:r>
              <w:rPr>
                <w:color w:val="000000" w:themeColor="text1"/>
                <w:szCs w:val="24"/>
              </w:rPr>
              <w:t xml:space="preserve">hen </w:t>
            </w:r>
            <m:oMath>
              <m:r>
                <m:rPr>
                  <m:scr m:val="script"/>
                </m:rPr>
                <w:rPr>
                  <w:rFonts w:ascii="Cambria Math" w:hAnsi="Cambria Math"/>
                  <w:color w:val="000000" w:themeColor="text1"/>
                  <w:szCs w:val="24"/>
                </w:rPr>
                <m:t>P≔P∪</m:t>
              </m:r>
              <m:d>
                <m:dPr>
                  <m:begChr m:val="{"/>
                  <m:endChr m:val="}"/>
                  <m:ctrlPr>
                    <w:rPr>
                      <w:rFonts w:ascii="Cambria Math" w:hAnsi="Cambria Math"/>
                      <w:i/>
                      <w:color w:val="000000" w:themeColor="text1"/>
                      <w:szCs w:val="24"/>
                    </w:rPr>
                  </m:ctrlPr>
                </m:dPr>
                <m:e>
                  <m:sSup>
                    <m:sSupPr>
                      <m:ctrlPr>
                        <w:rPr>
                          <w:rFonts w:ascii="Cambria Math" w:hAnsi="Cambria Math"/>
                          <w:i/>
                          <w:color w:val="000000" w:themeColor="text1"/>
                          <w:szCs w:val="24"/>
                        </w:rPr>
                      </m:ctrlPr>
                    </m:sSupPr>
                    <m:e>
                      <m:r>
                        <m:rPr/>
                        <w:rPr>
                          <w:rFonts w:ascii="Cambria Math" w:hAnsi="Cambria Math"/>
                          <w:color w:val="000000" w:themeColor="text1"/>
                          <w:szCs w:val="24"/>
                        </w:rPr>
                        <m:t>x</m:t>
                      </m:r>
                      <m:ctrlPr>
                        <w:rPr>
                          <w:rFonts w:ascii="Cambria Math" w:hAnsi="Cambria Math"/>
                          <w:i/>
                          <w:color w:val="000000" w:themeColor="text1"/>
                          <w:szCs w:val="24"/>
                        </w:rPr>
                      </m:ctrlPr>
                    </m:e>
                    <m:sup>
                      <m:r>
                        <m:rPr/>
                        <w:rPr>
                          <w:rFonts w:ascii="Cambria Math" w:hAnsi="Cambria Math"/>
                          <w:color w:val="000000" w:themeColor="text1"/>
                          <w:szCs w:val="24"/>
                        </w:rPr>
                        <m:t>'</m:t>
                      </m:r>
                      <m:ctrlPr>
                        <w:rPr>
                          <w:rFonts w:ascii="Cambria Math" w:hAnsi="Cambria Math"/>
                          <w:i/>
                          <w:color w:val="000000" w:themeColor="text1"/>
                          <w:szCs w:val="24"/>
                        </w:rPr>
                      </m:ctrlPr>
                    </m:sup>
                  </m:sSup>
                  <m:ctrlPr>
                    <w:rPr>
                      <w:rFonts w:ascii="Cambria Math" w:hAnsi="Cambria Math"/>
                      <w:i/>
                      <w:color w:val="000000" w:themeColor="text1"/>
                      <w:szCs w:val="24"/>
                    </w:rPr>
                  </m:ctrlPr>
                </m:e>
              </m:d>
            </m:oMath>
            <w:r>
              <w:rPr>
                <w:rFonts w:hint="eastAsia"/>
                <w:color w:val="000000" w:themeColor="text1"/>
                <w:szCs w:val="24"/>
              </w:rPr>
              <w:t>；从</w:t>
            </w:r>
            <m:oMath>
              <m:r>
                <m:rPr>
                  <m:scr m:val="script"/>
                </m:rPr>
                <w:rPr>
                  <w:rFonts w:ascii="Cambria Math" w:hAnsi="Cambria Math"/>
                  <w:color w:val="000000" w:themeColor="text1"/>
                  <w:szCs w:val="24"/>
                </w:rPr>
                <m:t xml:space="preserve"> P </m:t>
              </m:r>
            </m:oMath>
            <w:r>
              <w:rPr>
                <w:rFonts w:hint="eastAsia"/>
                <w:color w:val="000000" w:themeColor="text1"/>
                <w:szCs w:val="24"/>
              </w:rPr>
              <w:t>删除被</w:t>
            </w:r>
            <m:oMath>
              <m:sSup>
                <m:sSupPr>
                  <m:ctrlPr>
                    <w:rPr>
                      <w:rFonts w:ascii="Cambria Math" w:hAnsi="Cambria Math"/>
                      <w:i/>
                      <w:color w:val="000000" w:themeColor="text1"/>
                      <w:szCs w:val="24"/>
                    </w:rPr>
                  </m:ctrlPr>
                </m:sSupPr>
                <m:e>
                  <m:r>
                    <m:rPr/>
                    <w:rPr>
                      <w:rFonts w:ascii="Cambria Math" w:hAnsi="Cambria Math"/>
                      <w:color w:val="000000" w:themeColor="text1"/>
                      <w:szCs w:val="24"/>
                    </w:rPr>
                    <m:t xml:space="preserve"> x</m:t>
                  </m:r>
                  <m:ctrlPr>
                    <w:rPr>
                      <w:rFonts w:ascii="Cambria Math" w:hAnsi="Cambria Math"/>
                      <w:i/>
                      <w:color w:val="000000" w:themeColor="text1"/>
                      <w:szCs w:val="24"/>
                    </w:rPr>
                  </m:ctrlPr>
                </m:e>
                <m:sup>
                  <m:r>
                    <m:rPr/>
                    <w:rPr>
                      <w:rFonts w:ascii="Cambria Math" w:hAnsi="Cambria Math"/>
                      <w:color w:val="000000" w:themeColor="text1"/>
                      <w:szCs w:val="24"/>
                    </w:rPr>
                    <m:t>'</m:t>
                  </m:r>
                  <m:ctrlPr>
                    <w:rPr>
                      <w:rFonts w:ascii="Cambria Math" w:hAnsi="Cambria Math"/>
                      <w:i/>
                      <w:color w:val="000000" w:themeColor="text1"/>
                      <w:szCs w:val="24"/>
                    </w:rPr>
                  </m:ctrlPr>
                </m:sup>
              </m:sSup>
              <m:r>
                <m:rPr/>
                <w:rPr>
                  <w:rFonts w:ascii="Cambria Math" w:hAnsi="Cambria Math"/>
                  <w:color w:val="000000" w:themeColor="text1"/>
                  <w:szCs w:val="24"/>
                </w:rPr>
                <m:t xml:space="preserve"> </m:t>
              </m:r>
            </m:oMath>
            <w:r>
              <w:rPr>
                <w:rFonts w:hint="eastAsia"/>
                <w:color w:val="000000" w:themeColor="text1"/>
                <w:szCs w:val="24"/>
              </w:rPr>
              <w:t>支配的解；</w:t>
            </w:r>
            <m:oMath>
              <m:r>
                <m:rPr>
                  <m:sty m:val="p"/>
                </m:rPr>
                <w:rPr>
                  <w:rFonts w:hint="eastAsia" w:ascii="Cambria Math" w:hAnsi="Cambria Math"/>
                  <w:color w:val="000000" w:themeColor="text1"/>
                  <w:szCs w:val="24"/>
                </w:rPr>
                <m:t>count=0</m:t>
              </m:r>
            </m:oMath>
            <w:r>
              <w:rPr>
                <w:rFonts w:hint="eastAsia"/>
                <w:iCs/>
                <w:color w:val="000000" w:themeColor="text1"/>
                <w:szCs w:val="24"/>
              </w:rPr>
              <w:t>；</w:t>
            </w:r>
          </w:p>
        </w:tc>
      </w:tr>
      <w:tr w14:paraId="408B0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9" w:type="dxa"/>
          </w:tcPr>
          <w:p w14:paraId="1C6A7B80">
            <w:pPr>
              <w:pStyle w:val="33"/>
              <w:ind w:firstLine="0" w:firstLineChars="0"/>
              <w:rPr>
                <w:b/>
                <w:color w:val="000000" w:themeColor="text1"/>
                <w:szCs w:val="24"/>
              </w:rPr>
            </w:pPr>
          </w:p>
        </w:tc>
        <w:tc>
          <w:tcPr>
            <w:tcW w:w="228" w:type="dxa"/>
            <w:tcBorders>
              <w:right w:val="single" w:color="auto" w:sz="4" w:space="0"/>
            </w:tcBorders>
          </w:tcPr>
          <w:p w14:paraId="4396EF93">
            <w:pPr>
              <w:pStyle w:val="33"/>
              <w:ind w:firstLine="480"/>
              <w:rPr>
                <w:color w:val="000000" w:themeColor="text1"/>
                <w:szCs w:val="24"/>
              </w:rPr>
            </w:pPr>
          </w:p>
        </w:tc>
        <w:tc>
          <w:tcPr>
            <w:tcW w:w="227" w:type="dxa"/>
            <w:tcBorders>
              <w:left w:val="single" w:color="auto" w:sz="4" w:space="0"/>
              <w:bottom w:val="single" w:color="auto" w:sz="4" w:space="0"/>
              <w:right w:val="single" w:color="auto" w:sz="4" w:space="0"/>
            </w:tcBorders>
          </w:tcPr>
          <w:p w14:paraId="5E09D654">
            <w:pPr>
              <w:pStyle w:val="33"/>
              <w:ind w:firstLine="480"/>
              <w:rPr>
                <w:color w:val="000000" w:themeColor="text1"/>
                <w:szCs w:val="24"/>
              </w:rPr>
            </w:pPr>
          </w:p>
        </w:tc>
        <w:tc>
          <w:tcPr>
            <w:tcW w:w="227" w:type="dxa"/>
            <w:tcBorders>
              <w:left w:val="single" w:color="auto" w:sz="4" w:space="0"/>
              <w:bottom w:val="single" w:color="auto" w:sz="4" w:space="0"/>
            </w:tcBorders>
          </w:tcPr>
          <w:p w14:paraId="4535981C">
            <w:pPr>
              <w:pStyle w:val="33"/>
              <w:ind w:firstLine="480"/>
              <w:rPr>
                <w:color w:val="000000" w:themeColor="text1"/>
                <w:szCs w:val="24"/>
              </w:rPr>
            </w:pPr>
          </w:p>
        </w:tc>
        <w:tc>
          <w:tcPr>
            <w:tcW w:w="6384" w:type="dxa"/>
          </w:tcPr>
          <w:p w14:paraId="7EC03DAA">
            <w:pPr>
              <w:pStyle w:val="33"/>
              <w:ind w:left="11" w:leftChars="-46" w:hanging="108" w:hangingChars="45"/>
              <w:rPr>
                <w:color w:val="000000" w:themeColor="text1"/>
                <w:szCs w:val="24"/>
              </w:rPr>
            </w:pPr>
            <w:r>
              <w:rPr>
                <w:rFonts w:hint="eastAsia"/>
                <w:color w:val="000000" w:themeColor="text1"/>
                <w:szCs w:val="24"/>
              </w:rPr>
              <w:t>E</w:t>
            </w:r>
            <w:r>
              <w:rPr>
                <w:color w:val="000000" w:themeColor="text1"/>
                <w:szCs w:val="24"/>
              </w:rPr>
              <w:t xml:space="preserve">lse </w:t>
            </w:r>
            <m:oMath>
              <m:r>
                <m:rPr>
                  <m:sty m:val="p"/>
                </m:rPr>
                <w:rPr>
                  <w:rFonts w:hint="eastAsia" w:ascii="Cambria Math" w:hAnsi="Cambria Math"/>
                  <w:color w:val="000000" w:themeColor="text1"/>
                  <w:szCs w:val="24"/>
                </w:rPr>
                <m:t>count</m:t>
              </m:r>
              <m:r>
                <m:rPr>
                  <m:sty m:val="p"/>
                </m:rPr>
                <w:rPr>
                  <w:rFonts w:ascii="Cambria Math" w:hAnsi="Cambria Math"/>
                  <w:color w:val="000000" w:themeColor="text1"/>
                  <w:szCs w:val="24"/>
                </w:rPr>
                <m:t>++</m:t>
              </m:r>
              <m:r>
                <m:rPr>
                  <m:sty m:val="p"/>
                </m:rPr>
                <w:rPr>
                  <w:rFonts w:hint="eastAsia" w:ascii="Cambria Math" w:hAnsi="Cambria Math"/>
                  <w:color w:val="000000" w:themeColor="text1"/>
                  <w:szCs w:val="24"/>
                </w:rPr>
                <m:t>；</m:t>
              </m:r>
            </m:oMath>
          </w:p>
        </w:tc>
      </w:tr>
      <w:tr w14:paraId="0F18F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9" w:type="dxa"/>
          </w:tcPr>
          <w:p w14:paraId="59066F5B">
            <w:pPr>
              <w:pStyle w:val="33"/>
              <w:ind w:firstLine="0" w:firstLineChars="0"/>
              <w:rPr>
                <w:b/>
                <w:color w:val="000000" w:themeColor="text1"/>
                <w:szCs w:val="24"/>
              </w:rPr>
            </w:pPr>
            <w:r>
              <w:rPr>
                <w:b/>
                <w:color w:val="000000" w:themeColor="text1"/>
                <w:szCs w:val="24"/>
              </w:rPr>
              <w:t>STEP 3：</w:t>
            </w:r>
          </w:p>
        </w:tc>
        <w:tc>
          <w:tcPr>
            <w:tcW w:w="7066" w:type="dxa"/>
            <w:gridSpan w:val="4"/>
          </w:tcPr>
          <w:p w14:paraId="3CA928EA">
            <w:pPr>
              <w:pStyle w:val="33"/>
              <w:ind w:firstLine="0" w:firstLineChars="0"/>
              <w:rPr>
                <w:color w:val="000000" w:themeColor="text1"/>
                <w:szCs w:val="24"/>
              </w:rPr>
            </w:pPr>
            <w:r>
              <w:rPr>
                <w:rFonts w:hint="eastAsia"/>
                <w:color w:val="000000" w:themeColor="text1"/>
                <w:szCs w:val="24"/>
              </w:rPr>
              <w:t>输出Pareto解集</w:t>
            </w:r>
            <m:oMath>
              <m:r>
                <m:rPr>
                  <m:scr m:val="script"/>
                </m:rPr>
                <w:rPr>
                  <w:rFonts w:ascii="Cambria Math" w:hAnsi="Cambria Math"/>
                  <w:color w:val="000000" w:themeColor="text1"/>
                  <w:szCs w:val="24"/>
                </w:rPr>
                <m:t xml:space="preserve"> P</m:t>
              </m:r>
            </m:oMath>
            <w:r>
              <w:rPr>
                <w:rFonts w:hint="eastAsia"/>
                <w:color w:val="000000" w:themeColor="text1"/>
                <w:szCs w:val="24"/>
              </w:rPr>
              <w:t>。</w:t>
            </w:r>
          </w:p>
        </w:tc>
      </w:tr>
    </w:tbl>
    <w:p w14:paraId="00BA5D5C">
      <w:pPr>
        <w:snapToGrid w:val="0"/>
        <w:spacing w:beforeLines="50" w:line="360" w:lineRule="auto"/>
        <w:ind w:firstLine="480" w:firstLineChars="200"/>
        <w:rPr>
          <w:rFonts w:ascii="Times New Roman" w:hAnsi="宋体"/>
          <w:color w:val="000000" w:themeColor="text1"/>
          <w:kern w:val="0"/>
          <w:sz w:val="24"/>
          <w:szCs w:val="24"/>
        </w:rPr>
      </w:pPr>
      <w:r>
        <w:rPr>
          <w:rFonts w:hint="eastAsia" w:ascii="Times New Roman" w:hAnsi="Times New Roman"/>
          <w:color w:val="000000" w:themeColor="text1"/>
          <w:kern w:val="0"/>
          <w:sz w:val="24"/>
          <w:szCs w:val="24"/>
        </w:rPr>
        <w:t>MOVNS</w:t>
      </w:r>
      <w:r>
        <w:rPr>
          <w:rFonts w:hint="eastAsia" w:ascii="Times New Roman" w:hAnsi="宋体"/>
          <w:color w:val="000000" w:themeColor="text1"/>
          <w:kern w:val="0"/>
          <w:sz w:val="24"/>
          <w:szCs w:val="24"/>
        </w:rPr>
        <w:t>算法的初始解及邻域结构分别在第</w:t>
      </w:r>
      <w:r>
        <w:rPr>
          <w:rFonts w:hint="eastAsia" w:ascii="Times New Roman" w:hAnsi="Times New Roman"/>
          <w:color w:val="000000" w:themeColor="text1"/>
          <w:kern w:val="0"/>
          <w:sz w:val="24"/>
          <w:szCs w:val="24"/>
        </w:rPr>
        <w:t>2</w:t>
      </w:r>
      <w:r>
        <w:rPr>
          <w:rFonts w:hint="eastAsia" w:ascii="Times New Roman" w:hAnsi="宋体"/>
          <w:color w:val="000000" w:themeColor="text1"/>
          <w:kern w:val="0"/>
          <w:sz w:val="24"/>
          <w:szCs w:val="24"/>
        </w:rPr>
        <w:t>.</w:t>
      </w:r>
      <w:r>
        <w:rPr>
          <w:rFonts w:hint="eastAsia" w:ascii="Times New Roman" w:hAnsi="Times New Roman"/>
          <w:color w:val="000000" w:themeColor="text1"/>
          <w:kern w:val="0"/>
          <w:sz w:val="24"/>
          <w:szCs w:val="24"/>
        </w:rPr>
        <w:t>2</w:t>
      </w:r>
      <w:r>
        <w:rPr>
          <w:rFonts w:hint="eastAsia" w:ascii="Times New Roman" w:hAnsi="宋体"/>
          <w:color w:val="000000" w:themeColor="text1"/>
          <w:kern w:val="0"/>
          <w:sz w:val="24"/>
          <w:szCs w:val="24"/>
        </w:rPr>
        <w:t>节、第</w:t>
      </w:r>
      <w:r>
        <w:rPr>
          <w:rFonts w:hint="eastAsia" w:ascii="Times New Roman" w:hAnsi="Times New Roman"/>
          <w:color w:val="000000" w:themeColor="text1"/>
          <w:kern w:val="0"/>
          <w:sz w:val="24"/>
          <w:szCs w:val="24"/>
        </w:rPr>
        <w:t>2</w:t>
      </w:r>
      <w:r>
        <w:rPr>
          <w:rFonts w:hint="eastAsia" w:ascii="Times New Roman" w:hAnsi="宋体"/>
          <w:color w:val="000000" w:themeColor="text1"/>
          <w:kern w:val="0"/>
          <w:sz w:val="24"/>
          <w:szCs w:val="24"/>
        </w:rPr>
        <w:t>.</w:t>
      </w:r>
      <w:r>
        <w:rPr>
          <w:rFonts w:hint="eastAsia" w:ascii="Times New Roman" w:hAnsi="Times New Roman"/>
          <w:color w:val="000000" w:themeColor="text1"/>
          <w:kern w:val="0"/>
          <w:sz w:val="24"/>
          <w:szCs w:val="24"/>
        </w:rPr>
        <w:t>3</w:t>
      </w:r>
      <w:r>
        <w:rPr>
          <w:rFonts w:hint="eastAsia" w:ascii="Times New Roman" w:hAnsi="宋体"/>
          <w:color w:val="000000" w:themeColor="text1"/>
          <w:kern w:val="0"/>
          <w:sz w:val="24"/>
          <w:szCs w:val="24"/>
        </w:rPr>
        <w:t>节描述。</w:t>
      </w:r>
    </w:p>
    <w:p w14:paraId="1359A0F6">
      <w:pPr>
        <w:pStyle w:val="18"/>
        <w:snapToGrid w:val="0"/>
        <w:spacing w:line="360" w:lineRule="auto"/>
        <w:ind w:firstLine="0" w:firstLineChars="0"/>
        <w:rPr>
          <w:rFonts w:ascii="Times New Roman" w:hAnsi="Times New Roman"/>
          <w:b/>
          <w:color w:val="000000" w:themeColor="text1"/>
          <w:kern w:val="0"/>
          <w:sz w:val="24"/>
          <w:szCs w:val="24"/>
        </w:rPr>
      </w:pPr>
      <w:r>
        <w:rPr>
          <w:rFonts w:hint="eastAsia" w:ascii="Times New Roman" w:hAnsi="Times New Roman"/>
          <w:b/>
          <w:color w:val="000000" w:themeColor="text1"/>
          <w:kern w:val="0"/>
          <w:sz w:val="24"/>
          <w:szCs w:val="24"/>
        </w:rPr>
        <w:t>2</w:t>
      </w:r>
      <w:r>
        <w:rPr>
          <w:rFonts w:hint="eastAsia" w:ascii="Times New Roman" w:hAnsi="宋体"/>
          <w:b/>
          <w:color w:val="000000" w:themeColor="text1"/>
          <w:kern w:val="0"/>
          <w:sz w:val="24"/>
          <w:szCs w:val="24"/>
        </w:rPr>
        <w:t>.</w:t>
      </w:r>
      <w:r>
        <w:rPr>
          <w:rFonts w:hint="eastAsia" w:ascii="Times New Roman" w:hAnsi="Times New Roman"/>
          <w:b/>
          <w:color w:val="000000" w:themeColor="text1"/>
          <w:kern w:val="0"/>
          <w:sz w:val="24"/>
          <w:szCs w:val="24"/>
        </w:rPr>
        <w:t>2</w:t>
      </w:r>
      <w:r>
        <w:rPr>
          <w:rFonts w:hint="eastAsia" w:ascii="Times New Roman" w:hAnsi="宋体"/>
          <w:b/>
          <w:color w:val="000000" w:themeColor="text1"/>
          <w:kern w:val="0"/>
          <w:sz w:val="24"/>
          <w:szCs w:val="24"/>
        </w:rPr>
        <w:t xml:space="preserve"> 初始解生成过程</w:t>
      </w:r>
    </w:p>
    <w:p w14:paraId="1D36EF46">
      <w:pPr>
        <w:snapToGrid w:val="0"/>
        <w:spacing w:line="360" w:lineRule="auto"/>
        <w:ind w:firstLine="480" w:firstLineChars="200"/>
        <w:rPr>
          <w:rFonts w:ascii="Times New Roman" w:hAnsi="宋体"/>
          <w:color w:val="000000" w:themeColor="text1"/>
          <w:kern w:val="0"/>
          <w:sz w:val="24"/>
          <w:szCs w:val="24"/>
        </w:rPr>
      </w:pPr>
      <w:r>
        <w:rPr>
          <w:rFonts w:hint="eastAsia" w:ascii="Times New Roman" w:hAnsi="宋体"/>
          <w:color w:val="000000" w:themeColor="text1"/>
          <w:kern w:val="0"/>
          <w:sz w:val="24"/>
          <w:szCs w:val="24"/>
        </w:rPr>
        <w:t>在本文合同排程问题中，每个工单的制程已经确定，即加工过程经过的机组已知。合同排程在第</w:t>
      </w:r>
      <w:r>
        <w:rPr>
          <w:rFonts w:hint="eastAsia" w:ascii="Times New Roman" w:hAnsi="Times New Roman"/>
          <w:color w:val="000000" w:themeColor="text1"/>
          <w:kern w:val="0"/>
          <w:sz w:val="24"/>
          <w:szCs w:val="24"/>
        </w:rPr>
        <w:t>1</w:t>
      </w:r>
      <w:r>
        <w:rPr>
          <w:rFonts w:hint="eastAsia" w:ascii="Times New Roman" w:hAnsi="宋体"/>
          <w:color w:val="000000" w:themeColor="text1"/>
          <w:kern w:val="0"/>
          <w:sz w:val="24"/>
          <w:szCs w:val="24"/>
        </w:rPr>
        <w:t>天开始，至第</w:t>
      </w:r>
      <m:oMath>
        <m:r>
          <m:rPr>
            <m:sty m:val="p"/>
          </m:rPr>
          <w:rPr>
            <w:rFonts w:ascii="Cambria Math" w:hAnsi="Cambria Math"/>
            <w:color w:val="000000" w:themeColor="text1"/>
            <w:kern w:val="0"/>
            <w:sz w:val="24"/>
            <w:szCs w:val="24"/>
          </w:rPr>
          <m:t xml:space="preserve"> </m:t>
        </m:r>
        <m:d>
          <m:dPr>
            <m:begChr m:val="|"/>
            <m:endChr m:val="|"/>
            <m:ctrlPr>
              <w:rPr>
                <w:rFonts w:ascii="Cambria Math" w:hAnsi="Cambria Math"/>
                <w:color w:val="000000" w:themeColor="text1"/>
                <w:kern w:val="0"/>
                <w:sz w:val="24"/>
                <w:szCs w:val="24"/>
              </w:rPr>
            </m:ctrlPr>
          </m:dPr>
          <m:e>
            <m:r>
              <m:rPr/>
              <w:rPr>
                <w:rFonts w:ascii="Cambria Math" w:hAnsi="Cambria Math"/>
                <w:color w:val="000000" w:themeColor="text1"/>
                <w:kern w:val="0"/>
                <w:sz w:val="24"/>
                <w:szCs w:val="24"/>
              </w:rPr>
              <m:t>T</m:t>
            </m:r>
            <m:ctrlPr>
              <w:rPr>
                <w:rFonts w:ascii="Cambria Math" w:hAnsi="Cambria Math"/>
                <w:color w:val="000000" w:themeColor="text1"/>
                <w:kern w:val="0"/>
                <w:sz w:val="24"/>
                <w:szCs w:val="24"/>
              </w:rPr>
            </m:ctrlPr>
          </m:e>
        </m:d>
        <m:r>
          <m:rPr>
            <m:sty m:val="p"/>
          </m:rPr>
          <w:rPr>
            <w:rFonts w:ascii="Cambria Math" w:hAnsi="Cambria Math"/>
            <w:color w:val="000000" w:themeColor="text1"/>
            <w:kern w:val="0"/>
            <w:sz w:val="24"/>
            <w:szCs w:val="24"/>
          </w:rPr>
          <m:t xml:space="preserve"> </m:t>
        </m:r>
      </m:oMath>
      <w:r>
        <w:rPr>
          <w:rFonts w:hint="eastAsia" w:ascii="Times New Roman" w:hAnsi="宋体"/>
          <w:color w:val="000000" w:themeColor="text1"/>
          <w:kern w:val="0"/>
          <w:sz w:val="24"/>
          <w:szCs w:val="24"/>
        </w:rPr>
        <w:t>天结束，采用前向和反向计算方法可以计算出每个工单在各机组的最早开始时间</w:t>
      </w:r>
      <m:oMath>
        <m:r>
          <m:rPr>
            <m:sty m:val="p"/>
          </m:rPr>
          <w:rPr>
            <w:rFonts w:ascii="Cambria Math" w:hAnsi="Cambria Math"/>
            <w:color w:val="000000" w:themeColor="text1"/>
            <w:kern w:val="0"/>
            <w:sz w:val="24"/>
            <w:szCs w:val="24"/>
          </w:rPr>
          <m:t xml:space="preserve"> </m:t>
        </m:r>
        <m:sSub>
          <m:sSubPr>
            <m:ctrlPr>
              <w:rPr>
                <w:rFonts w:ascii="Cambria Math" w:hAnsi="Cambria Math"/>
                <w:color w:val="000000" w:themeColor="text1"/>
                <w:kern w:val="0"/>
                <w:sz w:val="24"/>
                <w:szCs w:val="24"/>
              </w:rPr>
            </m:ctrlPr>
          </m:sSubPr>
          <m:e>
            <m:r>
              <m:rPr/>
              <w:rPr>
                <w:rFonts w:ascii="Cambria Math" w:hAnsi="Cambria Math"/>
                <w:color w:val="000000" w:themeColor="text1"/>
                <w:kern w:val="0"/>
                <w:sz w:val="24"/>
                <w:szCs w:val="24"/>
              </w:rPr>
              <m:t>EST</m:t>
            </m:r>
            <m:ctrlPr>
              <w:rPr>
                <w:rFonts w:ascii="Cambria Math" w:hAnsi="Cambria Math"/>
                <w:color w:val="000000" w:themeColor="text1"/>
                <w:kern w:val="0"/>
                <w:sz w:val="24"/>
                <w:szCs w:val="24"/>
              </w:rPr>
            </m:ctrlPr>
          </m:e>
          <m:sub>
            <m:r>
              <m:rPr/>
              <w:rPr>
                <w:rFonts w:hint="eastAsia" w:ascii="Cambria Math" w:hAnsi="Cambria Math"/>
                <w:color w:val="000000" w:themeColor="text1"/>
                <w:kern w:val="0"/>
                <w:sz w:val="24"/>
                <w:szCs w:val="24"/>
              </w:rPr>
              <m:t>i</m:t>
            </m:r>
            <m:r>
              <m:rPr/>
              <w:rPr>
                <w:rFonts w:ascii="Cambria Math" w:hAnsi="Cambria Math"/>
                <w:color w:val="000000" w:themeColor="text1"/>
                <w:kern w:val="0"/>
                <w:sz w:val="24"/>
                <w:szCs w:val="24"/>
              </w:rPr>
              <m:t>m</m:t>
            </m:r>
            <m:ctrlPr>
              <w:rPr>
                <w:rFonts w:ascii="Cambria Math" w:hAnsi="Cambria Math"/>
                <w:color w:val="000000" w:themeColor="text1"/>
                <w:kern w:val="0"/>
                <w:sz w:val="24"/>
                <w:szCs w:val="24"/>
              </w:rPr>
            </m:ctrlPr>
          </m:sub>
        </m:sSub>
        <m:r>
          <m:rPr>
            <m:sty m:val="p"/>
          </m:rPr>
          <w:rPr>
            <w:rFonts w:ascii="Cambria Math" w:hAnsi="Cambria Math"/>
            <w:color w:val="000000" w:themeColor="text1"/>
            <w:kern w:val="0"/>
            <w:sz w:val="24"/>
            <w:szCs w:val="24"/>
          </w:rPr>
          <m:t xml:space="preserve"> </m:t>
        </m:r>
      </m:oMath>
      <w:r>
        <w:rPr>
          <w:rFonts w:hint="eastAsia" w:ascii="Times New Roman" w:hAnsi="宋体"/>
          <w:color w:val="000000" w:themeColor="text1"/>
          <w:kern w:val="0"/>
          <w:sz w:val="24"/>
          <w:szCs w:val="24"/>
        </w:rPr>
        <w:t>和最晚开始时间</w:t>
      </w:r>
      <m:oMath>
        <m:r>
          <m:rPr>
            <m:sty m:val="p"/>
          </m:rPr>
          <w:rPr>
            <w:rFonts w:ascii="Cambria Math" w:hAnsi="Cambria Math"/>
            <w:color w:val="000000" w:themeColor="text1"/>
            <w:kern w:val="0"/>
            <w:sz w:val="24"/>
            <w:szCs w:val="24"/>
          </w:rPr>
          <m:t xml:space="preserve"> </m:t>
        </m:r>
        <m:sSub>
          <m:sSubPr>
            <m:ctrlPr>
              <w:rPr>
                <w:rFonts w:ascii="Cambria Math" w:hAnsi="Cambria Math"/>
                <w:color w:val="000000" w:themeColor="text1"/>
                <w:kern w:val="0"/>
                <w:sz w:val="24"/>
                <w:szCs w:val="24"/>
              </w:rPr>
            </m:ctrlPr>
          </m:sSubPr>
          <m:e>
            <m:r>
              <m:rPr/>
              <w:rPr>
                <w:rFonts w:ascii="Cambria Math" w:hAnsi="Cambria Math"/>
                <w:color w:val="000000" w:themeColor="text1"/>
                <w:kern w:val="0"/>
                <w:sz w:val="24"/>
                <w:szCs w:val="24"/>
              </w:rPr>
              <m:t>LST</m:t>
            </m:r>
            <m:ctrlPr>
              <w:rPr>
                <w:rFonts w:ascii="Cambria Math" w:hAnsi="Cambria Math"/>
                <w:color w:val="000000" w:themeColor="text1"/>
                <w:kern w:val="0"/>
                <w:sz w:val="24"/>
                <w:szCs w:val="24"/>
              </w:rPr>
            </m:ctrlPr>
          </m:e>
          <m:sub>
            <m:r>
              <m:rPr/>
              <w:rPr>
                <w:rFonts w:hint="eastAsia" w:ascii="Cambria Math" w:hAnsi="Cambria Math"/>
                <w:color w:val="000000" w:themeColor="text1"/>
                <w:kern w:val="0"/>
                <w:sz w:val="24"/>
                <w:szCs w:val="24"/>
              </w:rPr>
              <m:t>i</m:t>
            </m:r>
            <m:r>
              <m:rPr/>
              <w:rPr>
                <w:rFonts w:ascii="Cambria Math" w:hAnsi="Cambria Math"/>
                <w:color w:val="000000" w:themeColor="text1"/>
                <w:kern w:val="0"/>
                <w:sz w:val="24"/>
                <w:szCs w:val="24"/>
              </w:rPr>
              <m:t>m</m:t>
            </m:r>
            <m:ctrlPr>
              <w:rPr>
                <w:rFonts w:ascii="Cambria Math" w:hAnsi="Cambria Math"/>
                <w:color w:val="000000" w:themeColor="text1"/>
                <w:kern w:val="0"/>
                <w:sz w:val="24"/>
                <w:szCs w:val="24"/>
              </w:rPr>
            </m:ctrlPr>
          </m:sub>
        </m:sSub>
      </m:oMath>
      <w:r>
        <w:rPr>
          <w:rFonts w:hint="eastAsia" w:ascii="Times New Roman" w:hAnsi="宋体"/>
          <w:color w:val="000000" w:themeColor="text1"/>
          <w:kern w:val="0"/>
          <w:sz w:val="24"/>
          <w:szCs w:val="24"/>
        </w:rPr>
        <w:t>。初始解的生成过程仅考虑优化目标（</w:t>
      </w:r>
      <w:r>
        <w:rPr>
          <w:rFonts w:hint="eastAsia" w:ascii="Times New Roman" w:hAnsi="Times New Roman"/>
          <w:color w:val="000000" w:themeColor="text1"/>
          <w:kern w:val="0"/>
          <w:sz w:val="24"/>
          <w:szCs w:val="24"/>
        </w:rPr>
        <w:t>1</w:t>
      </w:r>
      <w:r>
        <w:rPr>
          <w:rFonts w:hint="eastAsia" w:ascii="Times New Roman" w:hAnsi="宋体"/>
          <w:color w:val="000000" w:themeColor="text1"/>
          <w:kern w:val="0"/>
          <w:sz w:val="24"/>
          <w:szCs w:val="24"/>
        </w:rPr>
        <w:t>），过程如下。</w:t>
      </w:r>
    </w:p>
    <w:p w14:paraId="3342099B">
      <w:pPr>
        <w:pStyle w:val="33"/>
        <w:spacing w:line="360" w:lineRule="auto"/>
        <w:ind w:firstLine="482"/>
        <w:rPr>
          <w:b/>
          <w:bCs/>
          <w:color w:val="000000" w:themeColor="text1"/>
          <w:szCs w:val="24"/>
        </w:rPr>
      </w:pPr>
      <w:r>
        <w:rPr>
          <w:b/>
          <w:bCs/>
          <w:color w:val="000000" w:themeColor="text1"/>
          <w:szCs w:val="24"/>
        </w:rPr>
        <w:t>[</w:t>
      </w:r>
      <w:r>
        <w:rPr>
          <w:rFonts w:hint="eastAsia"/>
          <w:b/>
          <w:bCs/>
          <w:color w:val="000000" w:themeColor="text1"/>
          <w:szCs w:val="24"/>
        </w:rPr>
        <w:t>初始解产生流程]</w:t>
      </w:r>
    </w:p>
    <w:tbl>
      <w:tblPr>
        <w:tblStyle w:val="13"/>
        <w:tblW w:w="9077" w:type="dxa"/>
        <w:tblInd w:w="4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39"/>
        <w:gridCol w:w="228"/>
        <w:gridCol w:w="222"/>
        <w:gridCol w:w="222"/>
        <w:gridCol w:w="7266"/>
      </w:tblGrid>
      <w:tr w14:paraId="591DA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9" w:type="dxa"/>
          </w:tcPr>
          <w:p w14:paraId="2048553A">
            <w:pPr>
              <w:pStyle w:val="33"/>
              <w:spacing w:line="360" w:lineRule="auto"/>
              <w:ind w:firstLine="0" w:firstLineChars="0"/>
              <w:rPr>
                <w:color w:val="000000" w:themeColor="text1"/>
                <w:szCs w:val="24"/>
              </w:rPr>
            </w:pPr>
            <w:r>
              <w:rPr>
                <w:b/>
                <w:color w:val="000000" w:themeColor="text1"/>
                <w:szCs w:val="24"/>
              </w:rPr>
              <w:t>STEP 1</w:t>
            </w:r>
            <w:r>
              <w:rPr>
                <w:rFonts w:hint="eastAsia"/>
                <w:b/>
                <w:color w:val="000000" w:themeColor="text1"/>
                <w:szCs w:val="24"/>
              </w:rPr>
              <w:t>：</w:t>
            </w:r>
          </w:p>
        </w:tc>
        <w:tc>
          <w:tcPr>
            <w:tcW w:w="7938" w:type="dxa"/>
            <w:gridSpan w:val="4"/>
          </w:tcPr>
          <w:p w14:paraId="34884F8A">
            <w:pPr>
              <w:pStyle w:val="33"/>
              <w:spacing w:line="360" w:lineRule="auto"/>
              <w:ind w:firstLine="0" w:firstLineChars="0"/>
              <w:rPr>
                <w:color w:val="000000" w:themeColor="text1"/>
                <w:szCs w:val="24"/>
              </w:rPr>
            </w:pPr>
            <w:r>
              <w:rPr>
                <w:rFonts w:hint="eastAsia"/>
                <w:color w:val="000000" w:themeColor="text1"/>
                <w:szCs w:val="24"/>
              </w:rPr>
              <w:t>对机组</w:t>
            </w:r>
            <m:oMath>
              <m:r>
                <m:rPr/>
                <w:rPr>
                  <w:rFonts w:ascii="Cambria Math" w:hAnsi="Cambria Math"/>
                  <w:color w:val="000000" w:themeColor="text1"/>
                  <w:szCs w:val="24"/>
                </w:rPr>
                <m:t xml:space="preserve"> m∈M </m:t>
              </m:r>
            </m:oMath>
            <w:r>
              <w:rPr>
                <w:rFonts w:hint="eastAsia"/>
                <w:color w:val="000000" w:themeColor="text1"/>
                <w:szCs w:val="24"/>
              </w:rPr>
              <w:t>上待加工工单，按</w:t>
            </w:r>
            <m:oMath>
              <m:r>
                <m:rPr/>
                <w:rPr>
                  <w:rFonts w:ascii="Cambria Math" w:hAnsi="Cambria Math"/>
                  <w:color w:val="000000" w:themeColor="text1"/>
                  <w:szCs w:val="24"/>
                </w:rPr>
                <m:t xml:space="preserve"> </m:t>
              </m:r>
              <m:sSub>
                <m:sSubPr>
                  <m:ctrlPr>
                    <w:rPr>
                      <w:rFonts w:ascii="Cambria Math" w:hAnsi="Cambria Math"/>
                      <w:i/>
                      <w:color w:val="000000" w:themeColor="text1"/>
                      <w:szCs w:val="24"/>
                    </w:rPr>
                  </m:ctrlPr>
                </m:sSubPr>
                <m:e>
                  <m:r>
                    <m:rPr/>
                    <w:rPr>
                      <w:rFonts w:hint="eastAsia" w:ascii="Cambria Math" w:hAnsi="Cambria Math"/>
                      <w:color w:val="000000" w:themeColor="text1"/>
                      <w:szCs w:val="24"/>
                    </w:rPr>
                    <m:t>L</m:t>
                  </m:r>
                  <m:r>
                    <m:rPr/>
                    <w:rPr>
                      <w:rFonts w:ascii="Cambria Math" w:hAnsi="Cambria Math"/>
                      <w:color w:val="000000" w:themeColor="text1"/>
                      <w:szCs w:val="24"/>
                    </w:rPr>
                    <m:t>ST</m:t>
                  </m:r>
                  <m:ctrlPr>
                    <w:rPr>
                      <w:rFonts w:ascii="Cambria Math" w:hAnsi="Cambria Math"/>
                      <w:i/>
                      <w:color w:val="000000" w:themeColor="text1"/>
                      <w:szCs w:val="24"/>
                    </w:rPr>
                  </m:ctrlPr>
                </m:e>
                <m:sub>
                  <m:r>
                    <m:rPr/>
                    <w:rPr>
                      <w:rFonts w:hint="eastAsia" w:ascii="Cambria Math" w:hAnsi="Cambria Math"/>
                      <w:color w:val="000000" w:themeColor="text1"/>
                      <w:szCs w:val="24"/>
                    </w:rPr>
                    <m:t>i</m:t>
                  </m:r>
                  <m:r>
                    <m:rPr/>
                    <w:rPr>
                      <w:rFonts w:ascii="Cambria Math" w:hAnsi="Cambria Math"/>
                      <w:color w:val="000000" w:themeColor="text1"/>
                      <w:szCs w:val="24"/>
                    </w:rPr>
                    <m:t>m</m:t>
                  </m:r>
                  <m:ctrlPr>
                    <w:rPr>
                      <w:rFonts w:ascii="Cambria Math" w:hAnsi="Cambria Math"/>
                      <w:i/>
                      <w:color w:val="000000" w:themeColor="text1"/>
                      <w:szCs w:val="24"/>
                    </w:rPr>
                  </m:ctrlPr>
                </m:sub>
              </m:sSub>
              <m:r>
                <m:rPr/>
                <w:rPr>
                  <w:rFonts w:ascii="Cambria Math" w:hAnsi="Cambria Math"/>
                  <w:color w:val="000000" w:themeColor="text1"/>
                  <w:szCs w:val="24"/>
                </w:rPr>
                <m:t xml:space="preserve"> </m:t>
              </m:r>
            </m:oMath>
            <w:r>
              <w:rPr>
                <w:rFonts w:hint="eastAsia"/>
                <w:color w:val="000000" w:themeColor="text1"/>
                <w:szCs w:val="24"/>
              </w:rPr>
              <w:t>递增顺序排序得到工单列表</w:t>
            </w:r>
            <m:oMath>
              <m:r>
                <m:rPr/>
                <w:rPr>
                  <w:rFonts w:ascii="Cambria Math" w:hAnsi="Cambria Math"/>
                  <w:color w:val="000000" w:themeColor="text1"/>
                  <w:szCs w:val="24"/>
                </w:rPr>
                <m:t xml:space="preserve"> </m:t>
              </m:r>
              <m:sSub>
                <m:sSubPr>
                  <m:ctrlPr>
                    <w:rPr>
                      <w:rFonts w:ascii="Cambria Math" w:hAnsi="Cambria Math"/>
                      <w:i/>
                      <w:color w:val="000000" w:themeColor="text1"/>
                      <w:szCs w:val="24"/>
                    </w:rPr>
                  </m:ctrlPr>
                </m:sSubPr>
                <m:e>
                  <m:r>
                    <m:rPr/>
                    <w:rPr>
                      <w:rFonts w:hint="eastAsia" w:ascii="Cambria Math" w:hAnsi="Cambria Math"/>
                      <w:color w:val="000000" w:themeColor="text1"/>
                      <w:szCs w:val="24"/>
                    </w:rPr>
                    <m:t>L</m:t>
                  </m:r>
                  <m:ctrlPr>
                    <w:rPr>
                      <w:rFonts w:ascii="Cambria Math" w:hAnsi="Cambria Math"/>
                      <w:i/>
                      <w:color w:val="000000" w:themeColor="text1"/>
                      <w:szCs w:val="24"/>
                    </w:rPr>
                  </m:ctrlPr>
                </m:e>
                <m:sub>
                  <m:r>
                    <m:rPr/>
                    <w:rPr>
                      <w:rFonts w:hint="eastAsia" w:ascii="Cambria Math" w:hAnsi="Cambria Math"/>
                      <w:color w:val="000000" w:themeColor="text1"/>
                      <w:szCs w:val="24"/>
                    </w:rPr>
                    <m:t>m</m:t>
                  </m:r>
                  <m:ctrlPr>
                    <w:rPr>
                      <w:rFonts w:ascii="Cambria Math" w:hAnsi="Cambria Math"/>
                      <w:i/>
                      <w:color w:val="000000" w:themeColor="text1"/>
                      <w:szCs w:val="24"/>
                    </w:rPr>
                  </m:ctrlPr>
                </m:sub>
              </m:sSub>
            </m:oMath>
            <w:r>
              <w:rPr>
                <w:rFonts w:hint="eastAsia"/>
                <w:color w:val="000000" w:themeColor="text1"/>
                <w:szCs w:val="24"/>
              </w:rPr>
              <w:t>；</w:t>
            </w:r>
          </w:p>
        </w:tc>
      </w:tr>
      <w:tr w14:paraId="4C249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9" w:type="dxa"/>
          </w:tcPr>
          <w:p w14:paraId="0F2C5E3D">
            <w:pPr>
              <w:pStyle w:val="33"/>
              <w:spacing w:line="360" w:lineRule="auto"/>
              <w:ind w:firstLine="0" w:firstLineChars="0"/>
              <w:rPr>
                <w:b/>
                <w:color w:val="000000" w:themeColor="text1"/>
                <w:szCs w:val="24"/>
              </w:rPr>
            </w:pPr>
            <w:r>
              <w:rPr>
                <w:b/>
                <w:color w:val="000000" w:themeColor="text1"/>
                <w:szCs w:val="24"/>
              </w:rPr>
              <w:t>STEP 2：</w:t>
            </w:r>
          </w:p>
        </w:tc>
        <w:tc>
          <w:tcPr>
            <w:tcW w:w="7938" w:type="dxa"/>
            <w:gridSpan w:val="4"/>
          </w:tcPr>
          <w:p w14:paraId="5F176122">
            <w:pPr>
              <w:pStyle w:val="33"/>
              <w:spacing w:line="360" w:lineRule="auto"/>
              <w:ind w:firstLine="0" w:firstLineChars="0"/>
              <w:rPr>
                <w:color w:val="000000" w:themeColor="text1"/>
                <w:szCs w:val="24"/>
              </w:rPr>
            </w:pPr>
            <w:r>
              <w:rPr>
                <w:rFonts w:hint="eastAsia"/>
                <w:color w:val="000000" w:themeColor="text1"/>
                <w:szCs w:val="24"/>
              </w:rPr>
              <w:t>F</w:t>
            </w:r>
            <w:r>
              <w:rPr>
                <w:color w:val="000000" w:themeColor="text1"/>
                <w:szCs w:val="24"/>
              </w:rPr>
              <w:t xml:space="preserve">or </w:t>
            </w:r>
            <m:oMath>
              <m:r>
                <m:rPr/>
                <w:rPr>
                  <w:rFonts w:hint="eastAsia" w:ascii="Cambria Math" w:hAnsi="Cambria Math"/>
                  <w:color w:val="000000" w:themeColor="text1"/>
                  <w:szCs w:val="24"/>
                </w:rPr>
                <m:t>t</m:t>
              </m:r>
              <m:r>
                <m:rPr/>
                <w:rPr>
                  <w:rFonts w:ascii="Cambria Math" w:hAnsi="Cambria Math"/>
                  <w:color w:val="000000" w:themeColor="text1"/>
                  <w:szCs w:val="24"/>
                </w:rPr>
                <m:t>=1</m:t>
              </m:r>
            </m:oMath>
            <w:r>
              <w:rPr>
                <w:rFonts w:hint="eastAsia"/>
                <w:color w:val="000000" w:themeColor="text1"/>
                <w:szCs w:val="24"/>
              </w:rPr>
              <w:t xml:space="preserve"> </w:t>
            </w:r>
            <w:r>
              <w:rPr>
                <w:color w:val="000000" w:themeColor="text1"/>
                <w:szCs w:val="24"/>
              </w:rPr>
              <w:t xml:space="preserve">To </w:t>
            </w:r>
            <m:oMath>
              <m:d>
                <m:dPr>
                  <m:begChr m:val="|"/>
                  <m:endChr m:val="|"/>
                  <m:ctrlPr>
                    <w:rPr>
                      <w:rFonts w:ascii="Cambria Math" w:hAnsi="Cambria Math"/>
                      <w:i/>
                      <w:color w:val="000000" w:themeColor="text1"/>
                      <w:szCs w:val="24"/>
                    </w:rPr>
                  </m:ctrlPr>
                </m:dPr>
                <m:e>
                  <m:r>
                    <m:rPr/>
                    <w:rPr>
                      <w:rFonts w:hint="eastAsia" w:ascii="Cambria Math" w:hAnsi="Cambria Math"/>
                      <w:color w:val="000000" w:themeColor="text1"/>
                      <w:szCs w:val="24"/>
                    </w:rPr>
                    <m:t>T</m:t>
                  </m:r>
                  <m:ctrlPr>
                    <w:rPr>
                      <w:rFonts w:ascii="Cambria Math" w:hAnsi="Cambria Math"/>
                      <w:i/>
                      <w:color w:val="000000" w:themeColor="text1"/>
                      <w:szCs w:val="24"/>
                    </w:rPr>
                  </m:ctrlPr>
                </m:e>
              </m:d>
            </m:oMath>
          </w:p>
        </w:tc>
      </w:tr>
      <w:tr w14:paraId="40E54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9" w:type="dxa"/>
          </w:tcPr>
          <w:p w14:paraId="5EF45976">
            <w:pPr>
              <w:pStyle w:val="33"/>
              <w:spacing w:line="360" w:lineRule="auto"/>
              <w:ind w:firstLine="0" w:firstLineChars="0"/>
              <w:rPr>
                <w:b/>
                <w:color w:val="000000" w:themeColor="text1"/>
                <w:szCs w:val="24"/>
              </w:rPr>
            </w:pPr>
          </w:p>
        </w:tc>
        <w:tc>
          <w:tcPr>
            <w:tcW w:w="228" w:type="dxa"/>
            <w:tcBorders>
              <w:right w:val="single" w:color="auto" w:sz="4" w:space="0"/>
            </w:tcBorders>
          </w:tcPr>
          <w:p w14:paraId="201CE386">
            <w:pPr>
              <w:pStyle w:val="33"/>
              <w:spacing w:line="360" w:lineRule="auto"/>
              <w:ind w:firstLine="240" w:firstLineChars="100"/>
              <w:rPr>
                <w:color w:val="000000" w:themeColor="text1"/>
                <w:szCs w:val="24"/>
              </w:rPr>
            </w:pPr>
          </w:p>
        </w:tc>
        <w:tc>
          <w:tcPr>
            <w:tcW w:w="7710" w:type="dxa"/>
            <w:gridSpan w:val="3"/>
            <w:tcBorders>
              <w:left w:val="single" w:color="auto" w:sz="4" w:space="0"/>
            </w:tcBorders>
          </w:tcPr>
          <w:p w14:paraId="7578E87F">
            <w:pPr>
              <w:pStyle w:val="33"/>
              <w:spacing w:line="360" w:lineRule="auto"/>
              <w:ind w:firstLine="0" w:firstLineChars="0"/>
              <w:rPr>
                <w:color w:val="000000" w:themeColor="text1"/>
                <w:szCs w:val="24"/>
              </w:rPr>
            </w:pPr>
            <w:r>
              <w:rPr>
                <w:rFonts w:hint="eastAsia"/>
                <w:color w:val="000000" w:themeColor="text1"/>
                <w:szCs w:val="24"/>
              </w:rPr>
              <w:t>F</w:t>
            </w:r>
            <w:r>
              <w:rPr>
                <w:color w:val="000000" w:themeColor="text1"/>
                <w:szCs w:val="24"/>
              </w:rPr>
              <w:t xml:space="preserve">or </w:t>
            </w:r>
            <m:oMath>
              <m:r>
                <m:rPr/>
                <w:rPr>
                  <w:rFonts w:ascii="Cambria Math" w:hAnsi="Cambria Math"/>
                  <w:color w:val="000000" w:themeColor="text1"/>
                  <w:szCs w:val="24"/>
                </w:rPr>
                <m:t>m=1</m:t>
              </m:r>
            </m:oMath>
            <w:r>
              <w:rPr>
                <w:rFonts w:hint="eastAsia"/>
                <w:color w:val="000000" w:themeColor="text1"/>
                <w:szCs w:val="24"/>
              </w:rPr>
              <w:t xml:space="preserve"> </w:t>
            </w:r>
            <w:r>
              <w:rPr>
                <w:color w:val="000000" w:themeColor="text1"/>
                <w:szCs w:val="24"/>
              </w:rPr>
              <w:t xml:space="preserve">To </w:t>
            </w:r>
            <m:oMath>
              <m:d>
                <m:dPr>
                  <m:begChr m:val="|"/>
                  <m:endChr m:val="|"/>
                  <m:ctrlPr>
                    <w:rPr>
                      <w:rFonts w:ascii="Cambria Math" w:hAnsi="Cambria Math"/>
                      <w:i/>
                      <w:color w:val="000000" w:themeColor="text1"/>
                      <w:szCs w:val="24"/>
                    </w:rPr>
                  </m:ctrlPr>
                </m:dPr>
                <m:e>
                  <m:r>
                    <m:rPr/>
                    <w:rPr>
                      <w:rFonts w:ascii="Cambria Math" w:hAnsi="Cambria Math"/>
                      <w:color w:val="000000" w:themeColor="text1"/>
                      <w:szCs w:val="24"/>
                    </w:rPr>
                    <m:t>M</m:t>
                  </m:r>
                  <m:ctrlPr>
                    <w:rPr>
                      <w:rFonts w:ascii="Cambria Math" w:hAnsi="Cambria Math"/>
                      <w:i/>
                      <w:color w:val="000000" w:themeColor="text1"/>
                      <w:szCs w:val="24"/>
                    </w:rPr>
                  </m:ctrlPr>
                </m:e>
              </m:d>
            </m:oMath>
          </w:p>
        </w:tc>
      </w:tr>
      <w:tr w14:paraId="1C52D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9" w:type="dxa"/>
          </w:tcPr>
          <w:p w14:paraId="2EA75165">
            <w:pPr>
              <w:pStyle w:val="33"/>
              <w:spacing w:line="360" w:lineRule="auto"/>
              <w:ind w:firstLine="0" w:firstLineChars="0"/>
              <w:rPr>
                <w:color w:val="000000" w:themeColor="text1"/>
                <w:szCs w:val="24"/>
              </w:rPr>
            </w:pPr>
          </w:p>
        </w:tc>
        <w:tc>
          <w:tcPr>
            <w:tcW w:w="228" w:type="dxa"/>
            <w:tcBorders>
              <w:right w:val="single" w:color="auto" w:sz="4" w:space="0"/>
            </w:tcBorders>
          </w:tcPr>
          <w:p w14:paraId="3581EDC3">
            <w:pPr>
              <w:pStyle w:val="33"/>
              <w:spacing w:line="360" w:lineRule="auto"/>
              <w:ind w:left="420" w:leftChars="200" w:firstLine="0" w:firstLineChars="0"/>
              <w:rPr>
                <w:color w:val="000000" w:themeColor="text1"/>
                <w:szCs w:val="24"/>
              </w:rPr>
            </w:pPr>
          </w:p>
        </w:tc>
        <w:tc>
          <w:tcPr>
            <w:tcW w:w="222" w:type="dxa"/>
            <w:tcBorders>
              <w:left w:val="single" w:color="auto" w:sz="4" w:space="0"/>
              <w:bottom w:val="single" w:color="auto" w:sz="4" w:space="0"/>
              <w:right w:val="single" w:color="auto" w:sz="4" w:space="0"/>
            </w:tcBorders>
          </w:tcPr>
          <w:p w14:paraId="7D4D2FE0">
            <w:pPr>
              <w:pStyle w:val="33"/>
              <w:spacing w:line="360" w:lineRule="auto"/>
              <w:ind w:left="420" w:leftChars="200" w:firstLine="0" w:firstLineChars="0"/>
              <w:rPr>
                <w:color w:val="000000" w:themeColor="text1"/>
                <w:szCs w:val="24"/>
              </w:rPr>
            </w:pPr>
          </w:p>
        </w:tc>
        <w:tc>
          <w:tcPr>
            <w:tcW w:w="222" w:type="dxa"/>
            <w:tcBorders>
              <w:left w:val="single" w:color="auto" w:sz="4" w:space="0"/>
              <w:bottom w:val="single" w:color="auto" w:sz="4" w:space="0"/>
            </w:tcBorders>
          </w:tcPr>
          <w:p w14:paraId="380CAA37">
            <w:pPr>
              <w:pStyle w:val="33"/>
              <w:spacing w:line="360" w:lineRule="auto"/>
              <w:ind w:left="420" w:leftChars="200" w:firstLine="0" w:firstLineChars="0"/>
              <w:rPr>
                <w:color w:val="000000" w:themeColor="text1"/>
                <w:szCs w:val="24"/>
              </w:rPr>
            </w:pPr>
          </w:p>
        </w:tc>
        <w:tc>
          <w:tcPr>
            <w:tcW w:w="7266" w:type="dxa"/>
          </w:tcPr>
          <w:p w14:paraId="05A9C6E5">
            <w:pPr>
              <w:pStyle w:val="33"/>
              <w:spacing w:line="360" w:lineRule="auto"/>
              <w:ind w:left="-104" w:leftChars="-56" w:hanging="14" w:hangingChars="6"/>
              <w:rPr>
                <w:color w:val="000000" w:themeColor="text1"/>
                <w:szCs w:val="24"/>
              </w:rPr>
            </w:pPr>
            <w:r>
              <w:rPr>
                <w:rFonts w:hint="eastAsia"/>
                <w:color w:val="000000" w:themeColor="text1"/>
                <w:szCs w:val="24"/>
              </w:rPr>
              <w:t>依照</w:t>
            </w:r>
            <m:oMath>
              <m:r>
                <m:rPr/>
                <w:rPr>
                  <w:rFonts w:ascii="Cambria Math" w:hAnsi="Cambria Math"/>
                  <w:color w:val="000000" w:themeColor="text1"/>
                  <w:szCs w:val="24"/>
                </w:rPr>
                <m:t xml:space="preserve"> </m:t>
              </m:r>
              <m:sSub>
                <m:sSubPr>
                  <m:ctrlPr>
                    <w:rPr>
                      <w:rFonts w:ascii="Cambria Math" w:hAnsi="Cambria Math"/>
                      <w:i/>
                      <w:color w:val="000000" w:themeColor="text1"/>
                      <w:szCs w:val="24"/>
                    </w:rPr>
                  </m:ctrlPr>
                </m:sSubPr>
                <m:e>
                  <m:r>
                    <m:rPr/>
                    <w:rPr>
                      <w:rFonts w:hint="eastAsia" w:ascii="Cambria Math" w:hAnsi="Cambria Math"/>
                      <w:color w:val="000000" w:themeColor="text1"/>
                      <w:szCs w:val="24"/>
                    </w:rPr>
                    <m:t>L</m:t>
                  </m:r>
                  <m:ctrlPr>
                    <w:rPr>
                      <w:rFonts w:ascii="Cambria Math" w:hAnsi="Cambria Math"/>
                      <w:i/>
                      <w:color w:val="000000" w:themeColor="text1"/>
                      <w:szCs w:val="24"/>
                    </w:rPr>
                  </m:ctrlPr>
                </m:e>
                <m:sub>
                  <m:r>
                    <m:rPr/>
                    <w:rPr>
                      <w:rFonts w:hint="eastAsia" w:ascii="Cambria Math" w:hAnsi="Cambria Math"/>
                      <w:color w:val="000000" w:themeColor="text1"/>
                      <w:szCs w:val="24"/>
                    </w:rPr>
                    <m:t>m</m:t>
                  </m:r>
                  <m:ctrlPr>
                    <w:rPr>
                      <w:rFonts w:ascii="Cambria Math" w:hAnsi="Cambria Math"/>
                      <w:i/>
                      <w:color w:val="000000" w:themeColor="text1"/>
                      <w:szCs w:val="24"/>
                    </w:rPr>
                  </m:ctrlPr>
                </m:sub>
              </m:sSub>
              <m:r>
                <m:rPr/>
                <w:rPr>
                  <w:rFonts w:ascii="Cambria Math" w:hAnsi="Cambria Math"/>
                  <w:color w:val="000000" w:themeColor="text1"/>
                  <w:szCs w:val="24"/>
                </w:rPr>
                <m:t xml:space="preserve"> </m:t>
              </m:r>
            </m:oMath>
            <w:r>
              <w:rPr>
                <w:rFonts w:hint="eastAsia"/>
                <w:color w:val="000000" w:themeColor="text1"/>
                <w:szCs w:val="24"/>
              </w:rPr>
              <w:t>中的工单排列顺序，考虑机组</w:t>
            </w:r>
            <m:oMath>
              <m:r>
                <m:rPr/>
                <w:rPr>
                  <w:rFonts w:ascii="Cambria Math" w:hAnsi="Cambria Math"/>
                  <w:color w:val="000000" w:themeColor="text1"/>
                  <w:szCs w:val="24"/>
                </w:rPr>
                <m:t xml:space="preserve"> </m:t>
              </m:r>
              <m:r>
                <m:rPr/>
                <w:rPr>
                  <w:rFonts w:hint="eastAsia" w:ascii="Cambria Math" w:hAnsi="Cambria Math"/>
                  <w:color w:val="000000" w:themeColor="text1"/>
                  <w:szCs w:val="24"/>
                </w:rPr>
                <m:t>m</m:t>
              </m:r>
              <m:r>
                <m:rPr/>
                <w:rPr>
                  <w:rFonts w:ascii="Cambria Math" w:hAnsi="Cambria Math"/>
                  <w:color w:val="000000" w:themeColor="text1"/>
                  <w:szCs w:val="24"/>
                </w:rPr>
                <m:t xml:space="preserve"> </m:t>
              </m:r>
            </m:oMath>
            <w:r>
              <w:rPr>
                <w:rFonts w:hint="eastAsia"/>
                <w:color w:val="000000" w:themeColor="text1"/>
                <w:szCs w:val="24"/>
              </w:rPr>
              <w:t>的产能约束，将工单安排在机组</w:t>
            </w:r>
            <m:oMath>
              <m:r>
                <m:rPr/>
                <w:rPr>
                  <w:rFonts w:ascii="Cambria Math" w:hAnsi="Cambria Math"/>
                  <w:color w:val="000000" w:themeColor="text1"/>
                  <w:szCs w:val="24"/>
                </w:rPr>
                <m:t xml:space="preserve"> </m:t>
              </m:r>
              <m:r>
                <m:rPr/>
                <w:rPr>
                  <w:rFonts w:hint="eastAsia" w:ascii="Cambria Math" w:hAnsi="Cambria Math"/>
                  <w:color w:val="000000" w:themeColor="text1"/>
                  <w:szCs w:val="24"/>
                </w:rPr>
                <m:t>m</m:t>
              </m:r>
              <m:r>
                <m:rPr/>
                <w:rPr>
                  <w:rFonts w:ascii="Cambria Math" w:hAnsi="Cambria Math"/>
                  <w:color w:val="000000" w:themeColor="text1"/>
                  <w:szCs w:val="24"/>
                </w:rPr>
                <m:t xml:space="preserve"> </m:t>
              </m:r>
            </m:oMath>
            <w:r>
              <w:rPr>
                <w:rFonts w:hint="eastAsia"/>
                <w:color w:val="000000" w:themeColor="text1"/>
                <w:szCs w:val="24"/>
              </w:rPr>
              <w:t>的第</w:t>
            </w:r>
            <m:oMath>
              <m:r>
                <m:rPr/>
                <w:rPr>
                  <w:rFonts w:ascii="Cambria Math" w:hAnsi="Cambria Math"/>
                  <w:color w:val="000000" w:themeColor="text1"/>
                  <w:szCs w:val="24"/>
                </w:rPr>
                <m:t xml:space="preserve"> </m:t>
              </m:r>
              <m:r>
                <m:rPr/>
                <w:rPr>
                  <w:rFonts w:hint="eastAsia" w:ascii="Cambria Math" w:hAnsi="Cambria Math"/>
                  <w:color w:val="000000" w:themeColor="text1"/>
                  <w:szCs w:val="24"/>
                </w:rPr>
                <m:t>t</m:t>
              </m:r>
              <m:r>
                <m:rPr/>
                <w:rPr>
                  <w:rFonts w:ascii="Cambria Math" w:hAnsi="Cambria Math"/>
                  <w:color w:val="000000" w:themeColor="text1"/>
                  <w:szCs w:val="24"/>
                </w:rPr>
                <m:t xml:space="preserve"> </m:t>
              </m:r>
            </m:oMath>
            <w:r>
              <w:rPr>
                <w:rFonts w:hint="eastAsia"/>
                <w:color w:val="000000" w:themeColor="text1"/>
                <w:szCs w:val="24"/>
              </w:rPr>
              <w:t>天生产，如果安排成功，则从</w:t>
            </w:r>
            <m:oMath>
              <m:r>
                <m:rPr/>
                <w:rPr>
                  <w:rFonts w:ascii="Cambria Math" w:hAnsi="Cambria Math"/>
                  <w:color w:val="000000" w:themeColor="text1"/>
                  <w:szCs w:val="24"/>
                </w:rPr>
                <m:t xml:space="preserve"> </m:t>
              </m:r>
              <m:sSub>
                <m:sSubPr>
                  <m:ctrlPr>
                    <w:rPr>
                      <w:rFonts w:ascii="Cambria Math" w:hAnsi="Cambria Math"/>
                      <w:i/>
                      <w:color w:val="000000" w:themeColor="text1"/>
                      <w:szCs w:val="24"/>
                    </w:rPr>
                  </m:ctrlPr>
                </m:sSubPr>
                <m:e>
                  <m:r>
                    <m:rPr/>
                    <w:rPr>
                      <w:rFonts w:hint="eastAsia" w:ascii="Cambria Math" w:hAnsi="Cambria Math"/>
                      <w:color w:val="000000" w:themeColor="text1"/>
                      <w:szCs w:val="24"/>
                    </w:rPr>
                    <m:t>L</m:t>
                  </m:r>
                  <m:ctrlPr>
                    <w:rPr>
                      <w:rFonts w:ascii="Cambria Math" w:hAnsi="Cambria Math"/>
                      <w:i/>
                      <w:color w:val="000000" w:themeColor="text1"/>
                      <w:szCs w:val="24"/>
                    </w:rPr>
                  </m:ctrlPr>
                </m:e>
                <m:sub>
                  <m:r>
                    <m:rPr/>
                    <w:rPr>
                      <w:rFonts w:hint="eastAsia" w:ascii="Cambria Math" w:hAnsi="Cambria Math"/>
                      <w:color w:val="000000" w:themeColor="text1"/>
                      <w:szCs w:val="24"/>
                    </w:rPr>
                    <m:t>m</m:t>
                  </m:r>
                  <m:ctrlPr>
                    <w:rPr>
                      <w:rFonts w:ascii="Cambria Math" w:hAnsi="Cambria Math"/>
                      <w:i/>
                      <w:color w:val="000000" w:themeColor="text1"/>
                      <w:szCs w:val="24"/>
                    </w:rPr>
                  </m:ctrlPr>
                </m:sub>
              </m:sSub>
            </m:oMath>
            <w:r>
              <w:rPr>
                <w:rFonts w:hint="eastAsia"/>
                <w:color w:val="000000" w:themeColor="text1"/>
                <w:szCs w:val="24"/>
              </w:rPr>
              <w:t xml:space="preserve"> 删除该工单</w:t>
            </w:r>
            <w:r>
              <w:rPr>
                <w:color w:val="000000" w:themeColor="text1"/>
                <w:szCs w:val="24"/>
              </w:rPr>
              <w:t>；</w:t>
            </w:r>
          </w:p>
        </w:tc>
      </w:tr>
      <w:tr w14:paraId="3326F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9" w:type="dxa"/>
          </w:tcPr>
          <w:p w14:paraId="5BB0C8CB">
            <w:pPr>
              <w:pStyle w:val="33"/>
              <w:spacing w:line="360" w:lineRule="auto"/>
              <w:ind w:firstLine="0" w:firstLineChars="0"/>
              <w:rPr>
                <w:b/>
                <w:color w:val="000000" w:themeColor="text1"/>
                <w:szCs w:val="24"/>
              </w:rPr>
            </w:pPr>
            <w:r>
              <w:rPr>
                <w:b/>
                <w:color w:val="000000" w:themeColor="text1"/>
                <w:szCs w:val="24"/>
              </w:rPr>
              <w:t>STEP 3：</w:t>
            </w:r>
          </w:p>
        </w:tc>
        <w:tc>
          <w:tcPr>
            <w:tcW w:w="7938" w:type="dxa"/>
            <w:gridSpan w:val="4"/>
          </w:tcPr>
          <w:p w14:paraId="75D2691B">
            <w:pPr>
              <w:pStyle w:val="33"/>
              <w:spacing w:line="360" w:lineRule="auto"/>
              <w:ind w:firstLine="0" w:firstLineChars="0"/>
              <w:rPr>
                <w:color w:val="000000" w:themeColor="text1"/>
                <w:szCs w:val="24"/>
              </w:rPr>
            </w:pPr>
            <w:r>
              <w:rPr>
                <w:rFonts w:hint="eastAsia"/>
                <w:color w:val="000000" w:themeColor="text1"/>
                <w:szCs w:val="24"/>
              </w:rPr>
              <w:t>输出初始解。</w:t>
            </w:r>
          </w:p>
        </w:tc>
      </w:tr>
    </w:tbl>
    <w:p w14:paraId="20515C33">
      <w:pPr>
        <w:pStyle w:val="18"/>
        <w:snapToGrid w:val="0"/>
        <w:spacing w:beforeLines="50" w:line="360" w:lineRule="auto"/>
        <w:ind w:firstLine="0" w:firstLineChars="0"/>
        <w:rPr>
          <w:rFonts w:ascii="Times New Roman" w:hAnsi="Times New Roman"/>
          <w:b/>
          <w:color w:val="000000" w:themeColor="text1"/>
          <w:kern w:val="0"/>
          <w:sz w:val="24"/>
          <w:szCs w:val="24"/>
        </w:rPr>
      </w:pPr>
      <w:r>
        <w:rPr>
          <w:rFonts w:hint="eastAsia" w:ascii="Times New Roman" w:hAnsi="Times New Roman"/>
          <w:b/>
          <w:color w:val="000000" w:themeColor="text1"/>
          <w:kern w:val="0"/>
          <w:sz w:val="24"/>
          <w:szCs w:val="24"/>
        </w:rPr>
        <w:t>2</w:t>
      </w:r>
      <w:r>
        <w:rPr>
          <w:rFonts w:hint="eastAsia" w:ascii="Times New Roman" w:hAnsi="宋体"/>
          <w:b/>
          <w:color w:val="000000" w:themeColor="text1"/>
          <w:kern w:val="0"/>
          <w:sz w:val="24"/>
          <w:szCs w:val="24"/>
        </w:rPr>
        <w:t>.</w:t>
      </w:r>
      <w:r>
        <w:rPr>
          <w:rFonts w:ascii="Times New Roman" w:hAnsi="Times New Roman"/>
          <w:b/>
          <w:color w:val="000000" w:themeColor="text1"/>
          <w:kern w:val="0"/>
          <w:sz w:val="24"/>
          <w:szCs w:val="24"/>
        </w:rPr>
        <w:t>3</w:t>
      </w:r>
      <w:r>
        <w:rPr>
          <w:rFonts w:hint="eastAsia" w:ascii="Times New Roman" w:hAnsi="宋体"/>
          <w:b/>
          <w:color w:val="000000" w:themeColor="text1"/>
          <w:kern w:val="0"/>
          <w:sz w:val="24"/>
          <w:szCs w:val="24"/>
        </w:rPr>
        <w:t xml:space="preserve"> 邻域结构</w:t>
      </w:r>
    </w:p>
    <w:p w14:paraId="20FDCEBD">
      <w:pPr>
        <w:snapToGrid w:val="0"/>
        <w:spacing w:line="360" w:lineRule="auto"/>
        <w:ind w:firstLine="480" w:firstLineChars="200"/>
        <w:rPr>
          <w:rFonts w:ascii="Times New Roman" w:hAnsi="宋体"/>
          <w:color w:val="000000" w:themeColor="text1"/>
          <w:kern w:val="0"/>
          <w:sz w:val="24"/>
          <w:szCs w:val="24"/>
        </w:rPr>
      </w:pPr>
      <w:r>
        <w:rPr>
          <w:rFonts w:hint="eastAsia" w:ascii="Times New Roman" w:hAnsi="Times New Roman"/>
          <w:color w:val="000000" w:themeColor="text1"/>
          <w:kern w:val="0"/>
          <w:sz w:val="24"/>
          <w:szCs w:val="24"/>
        </w:rPr>
        <w:t>V</w:t>
      </w:r>
      <w:r>
        <w:rPr>
          <w:rFonts w:ascii="Times New Roman" w:hAnsi="Times New Roman"/>
          <w:color w:val="000000" w:themeColor="text1"/>
          <w:kern w:val="0"/>
          <w:sz w:val="24"/>
          <w:szCs w:val="24"/>
        </w:rPr>
        <w:t>NS</w:t>
      </w:r>
      <w:r>
        <w:rPr>
          <w:rFonts w:hint="eastAsia" w:ascii="Times New Roman" w:hAnsi="宋体"/>
          <w:color w:val="000000" w:themeColor="text1"/>
          <w:kern w:val="0"/>
          <w:sz w:val="24"/>
          <w:szCs w:val="24"/>
        </w:rPr>
        <w:t>算法在搜索过程中需要在不同结构的邻域中交替测试新解来改进当前解。本文</w:t>
      </w:r>
      <w:r>
        <w:rPr>
          <w:rFonts w:hint="eastAsia" w:ascii="Times New Roman" w:hAnsi="Times New Roman"/>
          <w:color w:val="000000" w:themeColor="text1"/>
          <w:kern w:val="0"/>
          <w:sz w:val="24"/>
          <w:szCs w:val="24"/>
        </w:rPr>
        <w:t>MOVNS</w:t>
      </w:r>
      <w:r>
        <w:rPr>
          <w:rFonts w:hint="eastAsia" w:ascii="Times New Roman" w:hAnsi="宋体"/>
          <w:color w:val="000000" w:themeColor="text1"/>
          <w:kern w:val="0"/>
          <w:sz w:val="24"/>
          <w:szCs w:val="24"/>
        </w:rPr>
        <w:t>算法使用</w:t>
      </w:r>
      <w:r>
        <w:rPr>
          <w:rFonts w:hint="eastAsia" w:ascii="Times New Roman" w:hAnsi="Times New Roman"/>
          <w:color w:val="000000" w:themeColor="text1"/>
          <w:kern w:val="0"/>
          <w:sz w:val="24"/>
          <w:szCs w:val="24"/>
        </w:rPr>
        <w:t>3</w:t>
      </w:r>
      <w:r>
        <w:rPr>
          <w:rFonts w:hint="eastAsia" w:ascii="Times New Roman" w:hAnsi="宋体"/>
          <w:color w:val="000000" w:themeColor="text1"/>
          <w:kern w:val="0"/>
          <w:sz w:val="24"/>
          <w:szCs w:val="24"/>
        </w:rPr>
        <w:t>种邻域结构，分别为</w:t>
      </w:r>
      <m:oMath>
        <m:r>
          <m:rPr/>
          <w:rPr>
            <w:rFonts w:ascii="Cambria Math" w:hAnsi="Cambria Math"/>
            <w:color w:val="000000" w:themeColor="text1"/>
            <w:kern w:val="0"/>
            <w:sz w:val="24"/>
            <w:szCs w:val="24"/>
          </w:rPr>
          <m:t xml:space="preserve"> </m:t>
        </m:r>
        <m:sSub>
          <m:sSubPr>
            <m:ctrlPr>
              <w:rPr>
                <w:rFonts w:ascii="Cambria Math" w:hAnsi="Cambria Math"/>
                <w:color w:val="000000" w:themeColor="text1"/>
                <w:kern w:val="0"/>
                <w:sz w:val="24"/>
                <w:szCs w:val="24"/>
              </w:rPr>
            </m:ctrlPr>
          </m:sSubPr>
          <m:e>
            <m:r>
              <m:rPr/>
              <w:rPr>
                <w:rFonts w:ascii="Cambria Math" w:hAnsi="Cambria Math"/>
                <w:color w:val="000000" w:themeColor="text1"/>
                <w:kern w:val="0"/>
                <w:sz w:val="24"/>
                <w:szCs w:val="24"/>
              </w:rPr>
              <m:t>N</m:t>
            </m:r>
            <m:ctrlPr>
              <w:rPr>
                <w:rFonts w:ascii="Cambria Math" w:hAnsi="Cambria Math"/>
                <w:color w:val="000000" w:themeColor="text1"/>
                <w:kern w:val="0"/>
                <w:sz w:val="24"/>
                <w:szCs w:val="24"/>
              </w:rPr>
            </m:ctrlPr>
          </m:e>
          <m:sub>
            <m:r>
              <m:rPr>
                <m:sty m:val="p"/>
              </m:rPr>
              <w:rPr>
                <w:rFonts w:hint="eastAsia" w:ascii="Cambria Math" w:hAnsi="Cambria Math"/>
                <w:color w:val="000000" w:themeColor="text1"/>
                <w:kern w:val="0"/>
                <w:sz w:val="24"/>
                <w:szCs w:val="24"/>
              </w:rPr>
              <m:t>1</m:t>
            </m:r>
            <m:ctrlPr>
              <w:rPr>
                <w:rFonts w:ascii="Cambria Math" w:hAnsi="Cambria Math"/>
                <w:color w:val="000000" w:themeColor="text1"/>
                <w:kern w:val="0"/>
                <w:sz w:val="24"/>
                <w:szCs w:val="24"/>
              </w:rPr>
            </m:ctrlPr>
          </m:sub>
        </m:sSub>
        <m:d>
          <m:dPr>
            <m:ctrlPr>
              <w:rPr>
                <w:rFonts w:ascii="Cambria Math" w:hAnsi="Cambria Math"/>
                <w:color w:val="000000" w:themeColor="text1"/>
                <w:kern w:val="0"/>
                <w:sz w:val="24"/>
                <w:szCs w:val="24"/>
              </w:rPr>
            </m:ctrlPr>
          </m:dPr>
          <m:e>
            <m:r>
              <m:rPr/>
              <w:rPr>
                <w:rFonts w:ascii="Cambria Math" w:hAnsi="Cambria Math"/>
                <w:color w:val="000000" w:themeColor="text1"/>
                <w:kern w:val="0"/>
                <w:sz w:val="24"/>
                <w:szCs w:val="24"/>
              </w:rPr>
              <m:t>x</m:t>
            </m:r>
            <m:ctrlPr>
              <w:rPr>
                <w:rFonts w:ascii="Cambria Math" w:hAnsi="Cambria Math"/>
                <w:color w:val="000000" w:themeColor="text1"/>
                <w:kern w:val="0"/>
                <w:sz w:val="24"/>
                <w:szCs w:val="24"/>
              </w:rPr>
            </m:ctrlPr>
          </m:e>
        </m:d>
        <m:r>
          <m:rPr>
            <m:sty m:val="p"/>
          </m:rPr>
          <w:rPr>
            <w:rFonts w:hint="eastAsia" w:ascii="Cambria Math" w:hAnsi="Cambria Math"/>
            <w:color w:val="000000" w:themeColor="text1"/>
            <w:kern w:val="0"/>
            <w:sz w:val="24"/>
            <w:szCs w:val="24"/>
          </w:rPr>
          <m:t>=Insertion</m:t>
        </m:r>
      </m:oMath>
      <w:r>
        <w:rPr>
          <w:rFonts w:hint="eastAsia" w:ascii="Times New Roman" w:hAnsi="宋体"/>
          <w:color w:val="000000" w:themeColor="text1"/>
          <w:kern w:val="0"/>
          <w:sz w:val="24"/>
          <w:szCs w:val="24"/>
        </w:rPr>
        <w:t>邻域、</w:t>
      </w:r>
      <m:oMath>
        <m:sSub>
          <m:sSubPr>
            <m:ctrlPr>
              <w:rPr>
                <w:rFonts w:ascii="Cambria Math" w:hAnsi="Cambria Math"/>
                <w:color w:val="000000" w:themeColor="text1"/>
                <w:kern w:val="0"/>
                <w:sz w:val="24"/>
                <w:szCs w:val="24"/>
              </w:rPr>
            </m:ctrlPr>
          </m:sSubPr>
          <m:e>
            <m:r>
              <m:rPr/>
              <w:rPr>
                <w:rFonts w:ascii="Cambria Math" w:hAnsi="Cambria Math"/>
                <w:color w:val="000000" w:themeColor="text1"/>
                <w:kern w:val="0"/>
                <w:sz w:val="24"/>
                <w:szCs w:val="24"/>
              </w:rPr>
              <m:t>N</m:t>
            </m:r>
            <m:ctrlPr>
              <w:rPr>
                <w:rFonts w:ascii="Cambria Math" w:hAnsi="Cambria Math"/>
                <w:color w:val="000000" w:themeColor="text1"/>
                <w:kern w:val="0"/>
                <w:sz w:val="24"/>
                <w:szCs w:val="24"/>
              </w:rPr>
            </m:ctrlPr>
          </m:e>
          <m:sub>
            <m:r>
              <m:rPr>
                <m:sty m:val="p"/>
              </m:rPr>
              <w:rPr>
                <w:rFonts w:hint="eastAsia" w:ascii="Cambria Math" w:hAnsi="Cambria Math"/>
                <w:color w:val="000000" w:themeColor="text1"/>
                <w:kern w:val="0"/>
                <w:sz w:val="24"/>
                <w:szCs w:val="24"/>
              </w:rPr>
              <m:t>2</m:t>
            </m:r>
            <m:ctrlPr>
              <w:rPr>
                <w:rFonts w:ascii="Cambria Math" w:hAnsi="Cambria Math"/>
                <w:color w:val="000000" w:themeColor="text1"/>
                <w:kern w:val="0"/>
                <w:sz w:val="24"/>
                <w:szCs w:val="24"/>
              </w:rPr>
            </m:ctrlPr>
          </m:sub>
        </m:sSub>
        <m:d>
          <m:dPr>
            <m:ctrlPr>
              <w:rPr>
                <w:rFonts w:ascii="Cambria Math" w:hAnsi="Cambria Math"/>
                <w:color w:val="000000" w:themeColor="text1"/>
                <w:kern w:val="0"/>
                <w:sz w:val="24"/>
                <w:szCs w:val="24"/>
              </w:rPr>
            </m:ctrlPr>
          </m:dPr>
          <m:e>
            <m:r>
              <m:rPr/>
              <w:rPr>
                <w:rFonts w:ascii="Cambria Math" w:hAnsi="Cambria Math"/>
                <w:color w:val="000000" w:themeColor="text1"/>
                <w:kern w:val="0"/>
                <w:sz w:val="24"/>
                <w:szCs w:val="24"/>
              </w:rPr>
              <m:t>x</m:t>
            </m:r>
            <m:ctrlPr>
              <w:rPr>
                <w:rFonts w:ascii="Cambria Math" w:hAnsi="Cambria Math"/>
                <w:color w:val="000000" w:themeColor="text1"/>
                <w:kern w:val="0"/>
                <w:sz w:val="24"/>
                <w:szCs w:val="24"/>
              </w:rPr>
            </m:ctrlPr>
          </m:e>
        </m:d>
        <m:r>
          <m:rPr>
            <m:sty m:val="p"/>
          </m:rPr>
          <w:rPr>
            <w:rFonts w:hint="eastAsia" w:ascii="Cambria Math" w:hAnsi="Cambria Math"/>
            <w:color w:val="000000" w:themeColor="text1"/>
            <w:kern w:val="0"/>
            <w:sz w:val="24"/>
            <w:szCs w:val="24"/>
          </w:rPr>
          <m:t>=Swap</m:t>
        </m:r>
      </m:oMath>
      <w:r>
        <w:rPr>
          <w:rFonts w:hint="eastAsia" w:ascii="Times New Roman" w:hAnsi="宋体"/>
          <w:color w:val="000000" w:themeColor="text1"/>
          <w:kern w:val="0"/>
          <w:sz w:val="24"/>
          <w:szCs w:val="24"/>
        </w:rPr>
        <w:t>邻域和</w:t>
      </w:r>
      <m:oMath>
        <m:sSub>
          <m:sSubPr>
            <m:ctrlPr>
              <w:rPr>
                <w:rFonts w:ascii="Cambria Math" w:hAnsi="Cambria Math"/>
                <w:color w:val="000000" w:themeColor="text1"/>
                <w:kern w:val="0"/>
                <w:sz w:val="24"/>
                <w:szCs w:val="24"/>
              </w:rPr>
            </m:ctrlPr>
          </m:sSubPr>
          <m:e>
            <m:r>
              <m:rPr/>
              <w:rPr>
                <w:rFonts w:ascii="Cambria Math" w:hAnsi="Cambria Math"/>
                <w:color w:val="000000" w:themeColor="text1"/>
                <w:kern w:val="0"/>
                <w:sz w:val="24"/>
                <w:szCs w:val="24"/>
              </w:rPr>
              <m:t>N</m:t>
            </m:r>
            <m:ctrlPr>
              <w:rPr>
                <w:rFonts w:ascii="Cambria Math" w:hAnsi="Cambria Math"/>
                <w:color w:val="000000" w:themeColor="text1"/>
                <w:kern w:val="0"/>
                <w:sz w:val="24"/>
                <w:szCs w:val="24"/>
              </w:rPr>
            </m:ctrlPr>
          </m:e>
          <m:sub>
            <m:r>
              <m:rPr>
                <m:sty m:val="p"/>
              </m:rPr>
              <w:rPr>
                <w:rFonts w:hint="eastAsia" w:ascii="Cambria Math" w:hAnsi="Cambria Math"/>
                <w:color w:val="000000" w:themeColor="text1"/>
                <w:kern w:val="0"/>
                <w:sz w:val="24"/>
                <w:szCs w:val="24"/>
              </w:rPr>
              <m:t>3</m:t>
            </m:r>
            <m:ctrlPr>
              <w:rPr>
                <w:rFonts w:ascii="Cambria Math" w:hAnsi="Cambria Math"/>
                <w:color w:val="000000" w:themeColor="text1"/>
                <w:kern w:val="0"/>
                <w:sz w:val="24"/>
                <w:szCs w:val="24"/>
              </w:rPr>
            </m:ctrlPr>
          </m:sub>
        </m:sSub>
        <m:d>
          <m:dPr>
            <m:ctrlPr>
              <w:rPr>
                <w:rFonts w:ascii="Cambria Math" w:hAnsi="Cambria Math"/>
                <w:color w:val="000000" w:themeColor="text1"/>
                <w:kern w:val="0"/>
                <w:sz w:val="24"/>
                <w:szCs w:val="24"/>
              </w:rPr>
            </m:ctrlPr>
          </m:dPr>
          <m:e>
            <m:r>
              <m:rPr/>
              <w:rPr>
                <w:rFonts w:ascii="Cambria Math" w:hAnsi="Cambria Math"/>
                <w:color w:val="000000" w:themeColor="text1"/>
                <w:kern w:val="0"/>
                <w:sz w:val="24"/>
                <w:szCs w:val="24"/>
              </w:rPr>
              <m:t>x</m:t>
            </m:r>
            <m:ctrlPr>
              <w:rPr>
                <w:rFonts w:ascii="Cambria Math" w:hAnsi="Cambria Math"/>
                <w:color w:val="000000" w:themeColor="text1"/>
                <w:kern w:val="0"/>
                <w:sz w:val="24"/>
                <w:szCs w:val="24"/>
              </w:rPr>
            </m:ctrlPr>
          </m:e>
        </m:d>
        <m:r>
          <m:rPr>
            <m:sty m:val="p"/>
          </m:rPr>
          <w:rPr>
            <w:rFonts w:hint="eastAsia" w:ascii="Cambria Math" w:hAnsi="Cambria Math"/>
            <w:color w:val="000000" w:themeColor="text1"/>
            <w:kern w:val="0"/>
            <w:sz w:val="24"/>
            <w:szCs w:val="24"/>
          </w:rPr>
          <m:t>=2Insertion</m:t>
        </m:r>
      </m:oMath>
      <w:r>
        <w:rPr>
          <w:rFonts w:hint="eastAsia" w:ascii="Times New Roman" w:hAnsi="宋体"/>
          <w:color w:val="000000" w:themeColor="text1"/>
          <w:kern w:val="0"/>
          <w:sz w:val="24"/>
          <w:szCs w:val="24"/>
        </w:rPr>
        <w:t>邻域。</w:t>
      </w:r>
    </w:p>
    <w:p w14:paraId="5D58647C">
      <w:pPr>
        <w:snapToGrid w:val="0"/>
        <w:spacing w:line="360" w:lineRule="auto"/>
        <w:ind w:firstLine="480" w:firstLineChars="200"/>
        <w:rPr>
          <w:rFonts w:ascii="Times New Roman" w:hAnsi="宋体"/>
          <w:color w:val="000000" w:themeColor="text1"/>
          <w:kern w:val="0"/>
          <w:sz w:val="24"/>
          <w:szCs w:val="24"/>
        </w:rPr>
      </w:pPr>
      <w:r>
        <w:rPr>
          <w:rFonts w:ascii="Times New Roman" w:hAnsi="Times New Roman"/>
          <w:color w:val="000000" w:themeColor="text1"/>
          <w:kern w:val="0"/>
          <w:sz w:val="24"/>
          <w:szCs w:val="24"/>
        </w:rPr>
        <w:t>I</w:t>
      </w:r>
      <w:r>
        <w:rPr>
          <w:rFonts w:hint="eastAsia" w:ascii="Times New Roman" w:hAnsi="Times New Roman"/>
          <w:color w:val="000000" w:themeColor="text1"/>
          <w:kern w:val="0"/>
          <w:sz w:val="24"/>
          <w:szCs w:val="24"/>
        </w:rPr>
        <w:t>nsertion</w:t>
      </w:r>
      <w:r>
        <w:rPr>
          <w:rFonts w:hint="eastAsia" w:ascii="Times New Roman" w:hAnsi="宋体"/>
          <w:color w:val="000000" w:themeColor="text1"/>
          <w:kern w:val="0"/>
          <w:sz w:val="24"/>
          <w:szCs w:val="24"/>
        </w:rPr>
        <w:t>邻域搜索过程从当前解中删除一个工单，并把它重新插入到解中的其他时间段上加工获得新解。如果新解对应的某一目标函数值优于原来解目标函数值，则接受新解，否则恢复原来解。在实现过程中，由于工单数巨大，为了节省算法运行时间，随机选择</w:t>
      </w:r>
      <w:r>
        <w:rPr>
          <w:rFonts w:hint="eastAsia" w:ascii="Times New Roman" w:hAnsi="Times New Roman"/>
          <w:color w:val="000000" w:themeColor="text1"/>
          <w:kern w:val="0"/>
          <w:sz w:val="24"/>
          <w:szCs w:val="24"/>
        </w:rPr>
        <w:t>400</w:t>
      </w:r>
      <w:r>
        <w:rPr>
          <w:rFonts w:hint="eastAsia" w:ascii="Times New Roman" w:hAnsi="宋体"/>
          <w:color w:val="000000" w:themeColor="text1"/>
          <w:kern w:val="0"/>
          <w:sz w:val="24"/>
          <w:szCs w:val="24"/>
        </w:rPr>
        <w:t>、</w:t>
      </w:r>
      <w:r>
        <w:rPr>
          <w:rFonts w:hint="eastAsia" w:ascii="Times New Roman" w:hAnsi="Times New Roman"/>
          <w:color w:val="000000" w:themeColor="text1"/>
          <w:kern w:val="0"/>
          <w:sz w:val="24"/>
          <w:szCs w:val="24"/>
        </w:rPr>
        <w:t>500</w:t>
      </w:r>
      <w:r>
        <w:rPr>
          <w:rFonts w:hint="eastAsia" w:ascii="Times New Roman" w:hAnsi="宋体"/>
          <w:color w:val="000000" w:themeColor="text1"/>
          <w:kern w:val="0"/>
          <w:sz w:val="24"/>
          <w:szCs w:val="24"/>
        </w:rPr>
        <w:t>、</w:t>
      </w:r>
      <w:r>
        <w:rPr>
          <w:rFonts w:hint="eastAsia" w:ascii="Times New Roman" w:hAnsi="Times New Roman"/>
          <w:color w:val="000000" w:themeColor="text1"/>
          <w:kern w:val="0"/>
          <w:sz w:val="24"/>
          <w:szCs w:val="24"/>
        </w:rPr>
        <w:t>600</w:t>
      </w:r>
      <w:r>
        <w:rPr>
          <w:rFonts w:hint="eastAsia" w:ascii="Times New Roman" w:hAnsi="宋体"/>
          <w:color w:val="000000" w:themeColor="text1"/>
          <w:kern w:val="0"/>
          <w:sz w:val="24"/>
          <w:szCs w:val="24"/>
        </w:rPr>
        <w:t>、</w:t>
      </w:r>
      <w:r>
        <w:rPr>
          <w:rFonts w:hint="eastAsia" w:ascii="Times New Roman" w:hAnsi="Times New Roman"/>
          <w:color w:val="000000" w:themeColor="text1"/>
          <w:kern w:val="0"/>
          <w:sz w:val="24"/>
          <w:szCs w:val="24"/>
        </w:rPr>
        <w:t>700</w:t>
      </w:r>
      <w:r>
        <w:rPr>
          <w:rFonts w:hint="eastAsia" w:ascii="Times New Roman" w:hAnsi="宋体"/>
          <w:color w:val="000000" w:themeColor="text1"/>
          <w:kern w:val="0"/>
          <w:sz w:val="24"/>
          <w:szCs w:val="24"/>
        </w:rPr>
        <w:t>和</w:t>
      </w:r>
      <w:r>
        <w:rPr>
          <w:rFonts w:hint="eastAsia" w:ascii="Times New Roman" w:hAnsi="Times New Roman"/>
          <w:color w:val="000000" w:themeColor="text1"/>
          <w:kern w:val="0"/>
          <w:sz w:val="24"/>
          <w:szCs w:val="24"/>
        </w:rPr>
        <w:t>800</w:t>
      </w:r>
      <w:r>
        <w:rPr>
          <w:rFonts w:hint="eastAsia" w:ascii="Times New Roman" w:hAnsi="宋体"/>
          <w:color w:val="000000" w:themeColor="text1"/>
          <w:kern w:val="0"/>
          <w:sz w:val="24"/>
          <w:szCs w:val="24"/>
        </w:rPr>
        <w:t>个工单进行</w:t>
      </w:r>
      <w:r>
        <w:rPr>
          <w:rFonts w:ascii="Times New Roman" w:hAnsi="Times New Roman"/>
          <w:color w:val="000000" w:themeColor="text1"/>
          <w:kern w:val="0"/>
          <w:sz w:val="24"/>
          <w:szCs w:val="24"/>
        </w:rPr>
        <w:t>I</w:t>
      </w:r>
      <w:r>
        <w:rPr>
          <w:rFonts w:hint="eastAsia" w:ascii="Times New Roman" w:hAnsi="Times New Roman"/>
          <w:color w:val="000000" w:themeColor="text1"/>
          <w:kern w:val="0"/>
          <w:sz w:val="24"/>
          <w:szCs w:val="24"/>
        </w:rPr>
        <w:t>nsertion</w:t>
      </w:r>
      <w:r>
        <w:rPr>
          <w:rFonts w:hint="eastAsia" w:ascii="Times New Roman" w:hAnsi="宋体"/>
          <w:color w:val="000000" w:themeColor="text1"/>
          <w:kern w:val="0"/>
          <w:sz w:val="24"/>
          <w:szCs w:val="24"/>
        </w:rPr>
        <w:t>邻域搜索，而不是对全部工单进行邻域搜索。</w:t>
      </w:r>
    </w:p>
    <w:p w14:paraId="2483DC41">
      <w:pPr>
        <w:snapToGrid w:val="0"/>
        <w:spacing w:line="360" w:lineRule="auto"/>
        <w:ind w:firstLine="480" w:firstLineChars="200"/>
        <w:rPr>
          <w:rFonts w:ascii="Times New Roman" w:hAnsi="宋体"/>
          <w:color w:val="000000" w:themeColor="text1"/>
          <w:kern w:val="0"/>
          <w:sz w:val="24"/>
          <w:szCs w:val="24"/>
        </w:rPr>
      </w:pPr>
      <w:r>
        <w:rPr>
          <w:rFonts w:hint="eastAsia" w:ascii="Times New Roman" w:hAnsi="Times New Roman"/>
          <w:color w:val="000000" w:themeColor="text1"/>
          <w:kern w:val="0"/>
          <w:sz w:val="24"/>
          <w:szCs w:val="24"/>
        </w:rPr>
        <w:t>Swap</w:t>
      </w:r>
      <w:r>
        <w:rPr>
          <w:rFonts w:hint="eastAsia" w:ascii="Times New Roman" w:hAnsi="宋体"/>
          <w:color w:val="000000" w:themeColor="text1"/>
          <w:kern w:val="0"/>
          <w:sz w:val="24"/>
          <w:szCs w:val="24"/>
        </w:rPr>
        <w:t>邻域搜索过程依次选择两个制程相同的工单，交换它们在各机组上的加工时间段获得新解。如果新解对应的某一目标函数值优于原来解目标函数值，则接受新解，否则恢复原来解。</w:t>
      </w:r>
    </w:p>
    <w:p w14:paraId="43C08E49">
      <w:pPr>
        <w:snapToGrid w:val="0"/>
        <w:spacing w:line="360" w:lineRule="auto"/>
        <w:ind w:firstLine="480" w:firstLineChars="200"/>
        <w:rPr>
          <w:rFonts w:ascii="Times New Roman" w:hAnsi="宋体"/>
          <w:color w:val="000000" w:themeColor="text1"/>
          <w:kern w:val="0"/>
          <w:sz w:val="24"/>
          <w:szCs w:val="24"/>
        </w:rPr>
      </w:pPr>
      <w:r>
        <w:rPr>
          <w:rFonts w:hint="eastAsia" w:ascii="Times New Roman" w:hAnsi="Times New Roman"/>
          <w:color w:val="000000" w:themeColor="text1"/>
          <w:kern w:val="0"/>
          <w:sz w:val="24"/>
          <w:szCs w:val="24"/>
        </w:rPr>
        <w:t>2Insertion</w:t>
      </w:r>
      <w:r>
        <w:rPr>
          <w:rFonts w:hint="eastAsia" w:ascii="Times New Roman" w:hAnsi="宋体"/>
          <w:color w:val="000000" w:themeColor="text1"/>
          <w:kern w:val="0"/>
          <w:sz w:val="24"/>
          <w:szCs w:val="24"/>
        </w:rPr>
        <w:t>邻域搜索过程与</w:t>
      </w:r>
      <w:r>
        <w:rPr>
          <w:rFonts w:hint="eastAsia" w:ascii="Times New Roman" w:hAnsi="Times New Roman"/>
          <w:color w:val="000000" w:themeColor="text1"/>
          <w:kern w:val="0"/>
          <w:sz w:val="24"/>
          <w:szCs w:val="24"/>
        </w:rPr>
        <w:t>Insertion</w:t>
      </w:r>
      <w:r>
        <w:rPr>
          <w:rFonts w:hint="eastAsia" w:ascii="Times New Roman" w:hAnsi="宋体"/>
          <w:color w:val="000000" w:themeColor="text1"/>
          <w:kern w:val="0"/>
          <w:sz w:val="24"/>
          <w:szCs w:val="24"/>
        </w:rPr>
        <w:t>邻域搜索过程类似，不同点是选择两个相邻工单，按照它们删除顺序，将它们重新依次插入到当前解中最好的位置获得新解。如果新解对应的某一目标函数值优于原来解目标函数值，则接受新解，否则恢复原来解。</w:t>
      </w:r>
    </w:p>
    <w:p w14:paraId="30F6B8D4">
      <w:pPr>
        <w:snapToGrid w:val="0"/>
        <w:spacing w:line="360" w:lineRule="auto"/>
        <w:ind w:firstLine="480" w:firstLineChars="200"/>
        <w:rPr>
          <w:rFonts w:ascii="Times New Roman" w:hAnsi="宋体"/>
          <w:color w:val="000000" w:themeColor="text1"/>
          <w:kern w:val="0"/>
          <w:sz w:val="24"/>
          <w:szCs w:val="24"/>
        </w:rPr>
      </w:pPr>
      <w:r>
        <w:rPr>
          <w:rFonts w:hint="eastAsia" w:ascii="Times New Roman" w:hAnsi="宋体"/>
          <w:color w:val="000000" w:themeColor="text1"/>
          <w:kern w:val="0"/>
          <w:sz w:val="24"/>
          <w:szCs w:val="24"/>
        </w:rPr>
        <w:t>上述邻域搜索操作都是在满足实际问题约束的前提下进行，因此达到既可以尽可能搜索多的邻域，增加找到更优解的概率，又可以节约算法的执行时间。</w:t>
      </w:r>
    </w:p>
    <w:p w14:paraId="671B6CFC">
      <w:pPr>
        <w:pStyle w:val="18"/>
        <w:snapToGrid w:val="0"/>
        <w:spacing w:line="360" w:lineRule="auto"/>
        <w:ind w:firstLine="0" w:firstLineChars="0"/>
        <w:rPr>
          <w:rFonts w:ascii="Times New Roman" w:hAnsi="Times New Roman"/>
          <w:b/>
          <w:color w:val="000000" w:themeColor="text1"/>
          <w:kern w:val="0"/>
          <w:sz w:val="24"/>
          <w:szCs w:val="24"/>
        </w:rPr>
      </w:pPr>
      <w:r>
        <w:rPr>
          <w:rFonts w:hint="eastAsia" w:ascii="Times New Roman" w:hAnsi="Times New Roman"/>
          <w:b/>
          <w:color w:val="000000" w:themeColor="text1"/>
          <w:kern w:val="0"/>
          <w:sz w:val="24"/>
          <w:szCs w:val="24"/>
        </w:rPr>
        <w:t>3</w:t>
      </w:r>
      <w:r>
        <w:rPr>
          <w:rFonts w:hint="eastAsia" w:ascii="Times New Roman" w:hAnsi="宋体"/>
          <w:b/>
          <w:color w:val="000000" w:themeColor="text1"/>
          <w:kern w:val="0"/>
          <w:sz w:val="24"/>
          <w:szCs w:val="24"/>
        </w:rPr>
        <w:t xml:space="preserve"> 计算实验及合同排程系统</w:t>
      </w:r>
    </w:p>
    <w:p w14:paraId="74B18BF8">
      <w:pPr>
        <w:snapToGrid w:val="0"/>
        <w:spacing w:line="360" w:lineRule="auto"/>
        <w:ind w:firstLine="480" w:firstLineChars="200"/>
        <w:rPr>
          <w:rFonts w:ascii="Times New Roman" w:hAnsi="Times New Roman"/>
          <w:color w:val="000000" w:themeColor="text1"/>
          <w:sz w:val="24"/>
          <w:szCs w:val="24"/>
        </w:rPr>
      </w:pPr>
      <w:r>
        <w:rPr>
          <w:rFonts w:hint="eastAsia" w:ascii="Times New Roman" w:hAnsi="Times New Roman"/>
          <w:color w:val="000000" w:themeColor="text1"/>
          <w:sz w:val="24"/>
          <w:szCs w:val="24"/>
        </w:rPr>
        <w:t>为了验证模型和算法的有效性，采用国内某钢铁企业一个月的用户合同3 277份，共计377 265 t，加工过程涉及9台机组。用户合同经过预处理后形成</w:t>
      </w:r>
      <w:r>
        <w:rPr>
          <w:rFonts w:ascii="Times New Roman" w:hAnsi="Times New Roman"/>
          <w:color w:val="000000" w:themeColor="text1"/>
          <w:sz w:val="24"/>
          <w:szCs w:val="24"/>
        </w:rPr>
        <w:t>21</w:t>
      </w:r>
      <w:r>
        <w:rPr>
          <w:rFonts w:hint="eastAsia" w:ascii="Times New Roman" w:hAnsi="Times New Roman"/>
          <w:color w:val="000000" w:themeColor="text1"/>
          <w:sz w:val="24"/>
          <w:szCs w:val="24"/>
        </w:rPr>
        <w:t xml:space="preserve"> 696个工单。在实验中，算法终止准则取</w:t>
      </w:r>
      <m:oMath>
        <m:r>
          <m:rPr>
            <m:sty m:val="p"/>
          </m:rPr>
          <w:rPr>
            <w:rFonts w:ascii="Cambria Math" w:hAnsi="Cambria Math"/>
            <w:color w:val="000000" w:themeColor="text1"/>
            <w:sz w:val="24"/>
            <w:szCs w:val="24"/>
          </w:rPr>
          <m:t xml:space="preserve"> </m:t>
        </m:r>
        <m:r>
          <m:rPr>
            <m:sty m:val="p"/>
          </m:rPr>
          <w:rPr>
            <w:rFonts w:hint="eastAsia" w:ascii="Cambria Math" w:hAnsi="Cambria Math"/>
            <w:color w:val="000000" w:themeColor="text1"/>
            <w:sz w:val="24"/>
            <w:szCs w:val="24"/>
          </w:rPr>
          <m:t>m</m:t>
        </m:r>
        <m:r>
          <m:rPr>
            <m:sty m:val="p"/>
          </m:rPr>
          <w:rPr>
            <w:rFonts w:ascii="Cambria Math" w:hAnsi="Cambria Math"/>
            <w:color w:val="000000" w:themeColor="text1"/>
            <w:sz w:val="24"/>
            <w:szCs w:val="24"/>
          </w:rPr>
          <m:t>axIter</m:t>
        </m:r>
        <m:r>
          <m:rPr>
            <m:sty m:val="p"/>
          </m:rPr>
          <w:rPr>
            <w:rFonts w:hint="eastAsia" w:ascii="Cambria Math" w:hAnsi="Cambria Math"/>
            <w:color w:val="000000" w:themeColor="text1"/>
            <w:sz w:val="24"/>
            <w:szCs w:val="24"/>
          </w:rPr>
          <m:t>=100</m:t>
        </m:r>
      </m:oMath>
      <w:r>
        <w:rPr>
          <w:rFonts w:hint="eastAsia" w:ascii="Times New Roman" w:hAnsi="Times New Roman"/>
          <w:color w:val="000000" w:themeColor="text1"/>
          <w:sz w:val="24"/>
          <w:szCs w:val="24"/>
        </w:rPr>
        <w:t>，对比嵌入不同邻域搜索过程的MOVNS算法优化性能。</w:t>
      </w:r>
    </w:p>
    <w:p w14:paraId="6A92EF25">
      <w:pPr>
        <w:snapToGrid w:val="0"/>
        <w:spacing w:line="360" w:lineRule="auto"/>
        <w:ind w:firstLine="480" w:firstLineChars="200"/>
        <w:rPr>
          <w:rFonts w:ascii="Times New Roman" w:hAnsi="Times New Roman"/>
          <w:color w:val="000000" w:themeColor="text1"/>
          <w:sz w:val="24"/>
          <w:szCs w:val="24"/>
        </w:rPr>
      </w:pPr>
      <w:r>
        <w:rPr>
          <w:rFonts w:hint="eastAsia" w:ascii="Times New Roman" w:hAnsi="Times New Roman"/>
          <w:color w:val="000000" w:themeColor="text1"/>
          <w:sz w:val="24"/>
          <w:szCs w:val="24"/>
        </w:rPr>
        <w:t>由于问题规模巨大，本文仅给出部分计划结果。各机组在计划期内的8天里产能利用情况见表2。由于本文合同排程的优化目标之一是产能充分利用，因此，在满足工单加工工序顺序的前提下，工单会尽早安排生产。在待排产工单不足或者用户合同品种规格结构不好的情况下，会导致机组产能出现较大剩余，甚至出现产能占用率为0%的情况。这样的合同排程信息为企业销售人员在市场上获取销售合同提供了规格及品种方面的指导。</w:t>
      </w:r>
    </w:p>
    <w:p w14:paraId="5C9D0921">
      <w:pPr>
        <w:snapToGrid w:val="0"/>
        <w:spacing w:line="360" w:lineRule="auto"/>
        <w:jc w:val="center"/>
        <w:rPr>
          <w:rFonts w:ascii="Times New Roman" w:hAnsi="宋体"/>
          <w:color w:val="000000" w:themeColor="text1"/>
          <w:sz w:val="24"/>
          <w:szCs w:val="24"/>
        </w:rPr>
      </w:pPr>
      <w:r>
        <w:rPr>
          <w:rFonts w:hint="eastAsia" w:ascii="Times New Roman" w:hAnsi="宋体"/>
          <w:color w:val="000000" w:themeColor="text1"/>
          <w:sz w:val="24"/>
          <w:szCs w:val="24"/>
        </w:rPr>
        <w:t>表</w:t>
      </w:r>
      <w:r>
        <w:rPr>
          <w:rFonts w:hint="eastAsia" w:ascii="Times New Roman" w:hAnsi="Times New Roman"/>
          <w:color w:val="000000" w:themeColor="text1"/>
          <w:sz w:val="24"/>
          <w:szCs w:val="24"/>
        </w:rPr>
        <w:t>2</w:t>
      </w:r>
      <w:r>
        <w:rPr>
          <w:rFonts w:ascii="Times New Roman" w:hAnsi="宋体"/>
          <w:color w:val="000000" w:themeColor="text1"/>
          <w:sz w:val="24"/>
          <w:szCs w:val="24"/>
        </w:rPr>
        <w:t xml:space="preserve"> </w:t>
      </w:r>
      <w:r>
        <w:rPr>
          <w:rFonts w:hint="eastAsia" w:ascii="Times New Roman" w:hAnsi="宋体"/>
          <w:color w:val="000000" w:themeColor="text1"/>
          <w:sz w:val="24"/>
          <w:szCs w:val="24"/>
        </w:rPr>
        <w:t>机组产能占比</w:t>
      </w:r>
    </w:p>
    <w:p w14:paraId="148072B6">
      <w:pPr>
        <w:snapToGrid w:val="0"/>
        <w:spacing w:line="360" w:lineRule="auto"/>
        <w:jc w:val="center"/>
        <w:rPr>
          <w:rFonts w:ascii="Times New Roman" w:hAnsi="宋体"/>
          <w:color w:val="000000" w:themeColor="text1"/>
          <w:sz w:val="24"/>
          <w:szCs w:val="24"/>
        </w:rPr>
      </w:pPr>
      <w:r>
        <w:rPr>
          <w:rFonts w:hint="eastAsia" w:ascii="Times New Roman" w:hAnsi="Times New Roman"/>
          <w:color w:val="000000" w:themeColor="text1"/>
          <w:sz w:val="24"/>
          <w:szCs w:val="24"/>
        </w:rPr>
        <w:t>Table</w:t>
      </w:r>
      <w:r>
        <w:rPr>
          <w:rFonts w:ascii="Times New Roman" w:hAnsi="宋体"/>
          <w:color w:val="000000" w:themeColor="text1"/>
          <w:sz w:val="24"/>
          <w:szCs w:val="24"/>
        </w:rPr>
        <w:t xml:space="preserve"> </w:t>
      </w:r>
      <w:r>
        <w:rPr>
          <w:rFonts w:ascii="Times New Roman" w:hAnsi="Times New Roman"/>
          <w:color w:val="000000" w:themeColor="text1"/>
          <w:sz w:val="24"/>
          <w:szCs w:val="24"/>
        </w:rPr>
        <w:t>2</w:t>
      </w:r>
      <w:r>
        <w:rPr>
          <w:rFonts w:ascii="Times New Roman" w:hAnsi="宋体"/>
          <w:color w:val="000000" w:themeColor="text1"/>
          <w:sz w:val="24"/>
          <w:szCs w:val="24"/>
        </w:rPr>
        <w:t xml:space="preserve"> </w:t>
      </w:r>
      <w:r>
        <w:rPr>
          <w:rFonts w:hint="eastAsia" w:ascii="Times New Roman" w:hAnsi="Times New Roman"/>
          <w:color w:val="000000" w:themeColor="text1"/>
          <w:sz w:val="24"/>
          <w:szCs w:val="24"/>
        </w:rPr>
        <w:t>U</w:t>
      </w:r>
      <w:r>
        <w:rPr>
          <w:rFonts w:ascii="Times New Roman" w:hAnsi="Times New Roman"/>
          <w:color w:val="000000" w:themeColor="text1"/>
          <w:sz w:val="24"/>
          <w:szCs w:val="24"/>
        </w:rPr>
        <w:t>nit</w:t>
      </w:r>
      <w:r>
        <w:rPr>
          <w:rFonts w:ascii="Times New Roman" w:hAnsi="宋体"/>
          <w:color w:val="000000" w:themeColor="text1"/>
          <w:sz w:val="24"/>
          <w:szCs w:val="24"/>
        </w:rPr>
        <w:t xml:space="preserve"> </w:t>
      </w:r>
      <w:r>
        <w:rPr>
          <w:rFonts w:ascii="Times New Roman" w:hAnsi="Times New Roman"/>
          <w:color w:val="000000" w:themeColor="text1"/>
          <w:sz w:val="24"/>
          <w:szCs w:val="24"/>
        </w:rPr>
        <w:t>capacity</w:t>
      </w:r>
      <w:r>
        <w:rPr>
          <w:rFonts w:ascii="Times New Roman" w:hAnsi="宋体"/>
          <w:color w:val="000000" w:themeColor="text1"/>
          <w:sz w:val="24"/>
          <w:szCs w:val="24"/>
        </w:rPr>
        <w:t xml:space="preserve"> </w:t>
      </w:r>
      <w:r>
        <w:rPr>
          <w:rFonts w:ascii="Times New Roman" w:hAnsi="Times New Roman"/>
          <w:color w:val="000000" w:themeColor="text1"/>
          <w:sz w:val="24"/>
          <w:szCs w:val="24"/>
        </w:rPr>
        <w:t>ratio</w:t>
      </w:r>
      <w:r>
        <w:rPr>
          <w:rFonts w:hint="eastAsia" w:ascii="Times New Roman" w:hAnsi="宋体"/>
          <w:color w:val="000000" w:themeColor="text1"/>
          <w:sz w:val="24"/>
          <w:szCs w:val="24"/>
        </w:rPr>
        <w:t xml:space="preserve"> %</w:t>
      </w:r>
    </w:p>
    <w:tbl>
      <w:tblPr>
        <w:tblStyle w:val="13"/>
        <w:tblW w:w="8079"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6"/>
        <w:gridCol w:w="864"/>
        <w:gridCol w:w="864"/>
        <w:gridCol w:w="963"/>
        <w:gridCol w:w="963"/>
        <w:gridCol w:w="886"/>
        <w:gridCol w:w="866"/>
        <w:gridCol w:w="864"/>
        <w:gridCol w:w="963"/>
      </w:tblGrid>
      <w:tr w14:paraId="015A4C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846" w:type="dxa"/>
            <w:tcBorders>
              <w:top w:val="single" w:color="auto" w:sz="12" w:space="0"/>
              <w:bottom w:val="single" w:color="auto" w:sz="4" w:space="0"/>
              <w:tl2br w:val="nil"/>
            </w:tcBorders>
            <w:vAlign w:val="center"/>
          </w:tcPr>
          <w:p w14:paraId="68FCA02F">
            <w:pPr>
              <w:pStyle w:val="33"/>
              <w:spacing w:line="324" w:lineRule="auto"/>
              <w:ind w:firstLine="0" w:firstLineChars="0"/>
              <w:jc w:val="center"/>
              <w:rPr>
                <w:color w:val="000000" w:themeColor="text1"/>
                <w:sz w:val="21"/>
                <w:szCs w:val="21"/>
              </w:rPr>
            </w:pPr>
            <w:r>
              <w:rPr>
                <w:rFonts w:hint="eastAsia"/>
                <w:color w:val="000000" w:themeColor="text1"/>
                <w:sz w:val="21"/>
                <w:szCs w:val="21"/>
              </w:rPr>
              <w:t>机组</w:t>
            </w:r>
          </w:p>
        </w:tc>
        <w:tc>
          <w:tcPr>
            <w:tcW w:w="864" w:type="dxa"/>
            <w:tcBorders>
              <w:top w:val="single" w:color="auto" w:sz="12" w:space="0"/>
              <w:bottom w:val="single" w:color="auto" w:sz="4" w:space="0"/>
            </w:tcBorders>
            <w:vAlign w:val="center"/>
          </w:tcPr>
          <w:p w14:paraId="47D9E8AC">
            <w:pPr>
              <w:pStyle w:val="33"/>
              <w:spacing w:line="324" w:lineRule="auto"/>
              <w:ind w:firstLine="0" w:firstLineChars="0"/>
              <w:jc w:val="center"/>
              <w:rPr>
                <w:color w:val="000000" w:themeColor="text1"/>
                <w:sz w:val="21"/>
                <w:szCs w:val="21"/>
              </w:rPr>
            </w:pPr>
            <w:r>
              <w:rPr>
                <w:rFonts w:hint="eastAsia"/>
                <w:color w:val="000000" w:themeColor="text1"/>
                <w:sz w:val="21"/>
                <w:szCs w:val="21"/>
              </w:rPr>
              <w:t>D</w:t>
            </w:r>
            <w:r>
              <w:rPr>
                <w:color w:val="000000" w:themeColor="text1"/>
                <w:sz w:val="21"/>
                <w:szCs w:val="21"/>
              </w:rPr>
              <w:t>1</w:t>
            </w:r>
          </w:p>
        </w:tc>
        <w:tc>
          <w:tcPr>
            <w:tcW w:w="864" w:type="dxa"/>
            <w:tcBorders>
              <w:top w:val="single" w:color="auto" w:sz="12" w:space="0"/>
              <w:bottom w:val="single" w:color="auto" w:sz="4" w:space="0"/>
            </w:tcBorders>
            <w:vAlign w:val="center"/>
          </w:tcPr>
          <w:p w14:paraId="69EF19B5">
            <w:pPr>
              <w:pStyle w:val="33"/>
              <w:spacing w:line="324" w:lineRule="auto"/>
              <w:ind w:firstLine="0" w:firstLineChars="0"/>
              <w:jc w:val="center"/>
              <w:rPr>
                <w:color w:val="000000" w:themeColor="text1"/>
                <w:sz w:val="21"/>
                <w:szCs w:val="21"/>
              </w:rPr>
            </w:pPr>
            <w:r>
              <w:rPr>
                <w:rFonts w:hint="eastAsia"/>
                <w:color w:val="000000" w:themeColor="text1"/>
                <w:sz w:val="21"/>
                <w:szCs w:val="21"/>
              </w:rPr>
              <w:t>D</w:t>
            </w:r>
            <w:r>
              <w:rPr>
                <w:color w:val="000000" w:themeColor="text1"/>
                <w:sz w:val="21"/>
                <w:szCs w:val="21"/>
              </w:rPr>
              <w:t>2</w:t>
            </w:r>
          </w:p>
        </w:tc>
        <w:tc>
          <w:tcPr>
            <w:tcW w:w="963" w:type="dxa"/>
            <w:tcBorders>
              <w:top w:val="single" w:color="auto" w:sz="12" w:space="0"/>
              <w:bottom w:val="single" w:color="auto" w:sz="4" w:space="0"/>
            </w:tcBorders>
            <w:vAlign w:val="center"/>
          </w:tcPr>
          <w:p w14:paraId="397EA56C">
            <w:pPr>
              <w:pStyle w:val="33"/>
              <w:spacing w:line="324" w:lineRule="auto"/>
              <w:ind w:firstLine="0" w:firstLineChars="0"/>
              <w:jc w:val="center"/>
              <w:rPr>
                <w:color w:val="000000" w:themeColor="text1"/>
                <w:sz w:val="21"/>
                <w:szCs w:val="21"/>
              </w:rPr>
            </w:pPr>
            <w:r>
              <w:rPr>
                <w:rFonts w:hint="eastAsia"/>
                <w:color w:val="000000" w:themeColor="text1"/>
                <w:sz w:val="21"/>
                <w:szCs w:val="21"/>
              </w:rPr>
              <w:t>D</w:t>
            </w:r>
            <w:r>
              <w:rPr>
                <w:color w:val="000000" w:themeColor="text1"/>
                <w:sz w:val="21"/>
                <w:szCs w:val="21"/>
              </w:rPr>
              <w:t>3</w:t>
            </w:r>
          </w:p>
        </w:tc>
        <w:tc>
          <w:tcPr>
            <w:tcW w:w="963" w:type="dxa"/>
            <w:tcBorders>
              <w:top w:val="single" w:color="auto" w:sz="12" w:space="0"/>
              <w:bottom w:val="single" w:color="auto" w:sz="4" w:space="0"/>
            </w:tcBorders>
            <w:vAlign w:val="center"/>
          </w:tcPr>
          <w:p w14:paraId="71ABD412">
            <w:pPr>
              <w:pStyle w:val="33"/>
              <w:spacing w:line="324" w:lineRule="auto"/>
              <w:ind w:firstLine="0" w:firstLineChars="0"/>
              <w:jc w:val="center"/>
              <w:rPr>
                <w:color w:val="000000" w:themeColor="text1"/>
                <w:sz w:val="21"/>
                <w:szCs w:val="21"/>
              </w:rPr>
            </w:pPr>
            <w:r>
              <w:rPr>
                <w:rFonts w:hint="eastAsia"/>
                <w:color w:val="000000" w:themeColor="text1"/>
                <w:sz w:val="21"/>
                <w:szCs w:val="21"/>
              </w:rPr>
              <w:t>D</w:t>
            </w:r>
            <w:r>
              <w:rPr>
                <w:color w:val="000000" w:themeColor="text1"/>
                <w:sz w:val="21"/>
                <w:szCs w:val="21"/>
              </w:rPr>
              <w:t>4</w:t>
            </w:r>
          </w:p>
        </w:tc>
        <w:tc>
          <w:tcPr>
            <w:tcW w:w="886" w:type="dxa"/>
            <w:tcBorders>
              <w:top w:val="single" w:color="auto" w:sz="12" w:space="0"/>
              <w:bottom w:val="single" w:color="auto" w:sz="4" w:space="0"/>
            </w:tcBorders>
            <w:vAlign w:val="center"/>
          </w:tcPr>
          <w:p w14:paraId="58449BE4">
            <w:pPr>
              <w:pStyle w:val="33"/>
              <w:spacing w:line="324" w:lineRule="auto"/>
              <w:ind w:firstLine="0" w:firstLineChars="0"/>
              <w:jc w:val="center"/>
              <w:rPr>
                <w:color w:val="000000" w:themeColor="text1"/>
                <w:sz w:val="21"/>
                <w:szCs w:val="21"/>
              </w:rPr>
            </w:pPr>
            <w:r>
              <w:rPr>
                <w:rFonts w:hint="eastAsia"/>
                <w:color w:val="000000" w:themeColor="text1"/>
                <w:sz w:val="21"/>
                <w:szCs w:val="21"/>
              </w:rPr>
              <w:t>D</w:t>
            </w:r>
            <w:r>
              <w:rPr>
                <w:color w:val="000000" w:themeColor="text1"/>
                <w:sz w:val="21"/>
                <w:szCs w:val="21"/>
              </w:rPr>
              <w:t>5</w:t>
            </w:r>
          </w:p>
        </w:tc>
        <w:tc>
          <w:tcPr>
            <w:tcW w:w="866" w:type="dxa"/>
            <w:tcBorders>
              <w:top w:val="single" w:color="auto" w:sz="12" w:space="0"/>
              <w:bottom w:val="single" w:color="auto" w:sz="4" w:space="0"/>
            </w:tcBorders>
            <w:vAlign w:val="center"/>
          </w:tcPr>
          <w:p w14:paraId="1376EAF1">
            <w:pPr>
              <w:pStyle w:val="33"/>
              <w:spacing w:line="324" w:lineRule="auto"/>
              <w:ind w:firstLine="0" w:firstLineChars="0"/>
              <w:jc w:val="center"/>
              <w:rPr>
                <w:color w:val="000000" w:themeColor="text1"/>
                <w:sz w:val="21"/>
                <w:szCs w:val="21"/>
              </w:rPr>
            </w:pPr>
            <w:r>
              <w:rPr>
                <w:rFonts w:hint="eastAsia"/>
                <w:color w:val="000000" w:themeColor="text1"/>
                <w:sz w:val="21"/>
                <w:szCs w:val="21"/>
              </w:rPr>
              <w:t>D</w:t>
            </w:r>
            <w:r>
              <w:rPr>
                <w:color w:val="000000" w:themeColor="text1"/>
                <w:sz w:val="21"/>
                <w:szCs w:val="21"/>
              </w:rPr>
              <w:t>6</w:t>
            </w:r>
          </w:p>
        </w:tc>
        <w:tc>
          <w:tcPr>
            <w:tcW w:w="864" w:type="dxa"/>
            <w:tcBorders>
              <w:top w:val="single" w:color="auto" w:sz="12" w:space="0"/>
              <w:bottom w:val="single" w:color="auto" w:sz="4" w:space="0"/>
            </w:tcBorders>
            <w:vAlign w:val="center"/>
          </w:tcPr>
          <w:p w14:paraId="4A4A845C">
            <w:pPr>
              <w:pStyle w:val="33"/>
              <w:spacing w:line="324" w:lineRule="auto"/>
              <w:ind w:firstLine="0" w:firstLineChars="0"/>
              <w:jc w:val="center"/>
              <w:rPr>
                <w:color w:val="000000" w:themeColor="text1"/>
                <w:sz w:val="21"/>
                <w:szCs w:val="21"/>
              </w:rPr>
            </w:pPr>
            <w:r>
              <w:rPr>
                <w:rFonts w:hint="eastAsia"/>
                <w:color w:val="000000" w:themeColor="text1"/>
                <w:sz w:val="21"/>
                <w:szCs w:val="21"/>
              </w:rPr>
              <w:t>D</w:t>
            </w:r>
            <w:r>
              <w:rPr>
                <w:color w:val="000000" w:themeColor="text1"/>
                <w:sz w:val="21"/>
                <w:szCs w:val="21"/>
              </w:rPr>
              <w:t>7</w:t>
            </w:r>
          </w:p>
        </w:tc>
        <w:tc>
          <w:tcPr>
            <w:tcW w:w="963" w:type="dxa"/>
            <w:tcBorders>
              <w:top w:val="single" w:color="auto" w:sz="12" w:space="0"/>
              <w:bottom w:val="single" w:color="auto" w:sz="4" w:space="0"/>
            </w:tcBorders>
            <w:vAlign w:val="center"/>
          </w:tcPr>
          <w:p w14:paraId="5112D38F">
            <w:pPr>
              <w:pStyle w:val="33"/>
              <w:spacing w:line="324" w:lineRule="auto"/>
              <w:ind w:firstLine="0" w:firstLineChars="0"/>
              <w:jc w:val="center"/>
              <w:rPr>
                <w:color w:val="000000" w:themeColor="text1"/>
                <w:sz w:val="21"/>
                <w:szCs w:val="21"/>
              </w:rPr>
            </w:pPr>
            <w:r>
              <w:rPr>
                <w:rFonts w:hint="eastAsia"/>
                <w:color w:val="000000" w:themeColor="text1"/>
                <w:sz w:val="21"/>
                <w:szCs w:val="21"/>
              </w:rPr>
              <w:t>D</w:t>
            </w:r>
            <w:r>
              <w:rPr>
                <w:color w:val="000000" w:themeColor="text1"/>
                <w:sz w:val="21"/>
                <w:szCs w:val="21"/>
              </w:rPr>
              <w:t>8</w:t>
            </w:r>
          </w:p>
        </w:tc>
      </w:tr>
      <w:tr w14:paraId="545A23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846" w:type="dxa"/>
            <w:tcBorders>
              <w:top w:val="single" w:color="auto" w:sz="4" w:space="0"/>
            </w:tcBorders>
            <w:vAlign w:val="center"/>
          </w:tcPr>
          <w:p w14:paraId="22E1928B">
            <w:pPr>
              <w:pStyle w:val="33"/>
              <w:spacing w:line="324" w:lineRule="auto"/>
              <w:ind w:firstLine="0" w:firstLineChars="0"/>
              <w:jc w:val="center"/>
              <w:rPr>
                <w:color w:val="000000" w:themeColor="text1"/>
                <w:sz w:val="21"/>
                <w:szCs w:val="21"/>
              </w:rPr>
            </w:pPr>
            <w:r>
              <w:rPr>
                <w:rFonts w:hint="eastAsia"/>
                <w:color w:val="000000" w:themeColor="text1"/>
                <w:sz w:val="21"/>
                <w:szCs w:val="21"/>
              </w:rPr>
              <w:t>A</w:t>
            </w:r>
            <w:r>
              <w:rPr>
                <w:color w:val="000000" w:themeColor="text1"/>
                <w:sz w:val="21"/>
                <w:szCs w:val="21"/>
              </w:rPr>
              <w:t>1</w:t>
            </w:r>
          </w:p>
        </w:tc>
        <w:tc>
          <w:tcPr>
            <w:tcW w:w="864" w:type="dxa"/>
            <w:tcBorders>
              <w:top w:val="single" w:color="auto" w:sz="4" w:space="0"/>
            </w:tcBorders>
            <w:vAlign w:val="center"/>
          </w:tcPr>
          <w:p w14:paraId="477CAD3D">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7.3</w:t>
            </w:r>
            <w:r>
              <w:rPr>
                <w:rFonts w:hint="eastAsia"/>
                <w:color w:val="000000" w:themeColor="text1"/>
                <w:sz w:val="21"/>
                <w:szCs w:val="21"/>
              </w:rPr>
              <w:t>0</w:t>
            </w:r>
          </w:p>
        </w:tc>
        <w:tc>
          <w:tcPr>
            <w:tcW w:w="864" w:type="dxa"/>
            <w:tcBorders>
              <w:top w:val="single" w:color="auto" w:sz="4" w:space="0"/>
            </w:tcBorders>
            <w:vAlign w:val="center"/>
          </w:tcPr>
          <w:p w14:paraId="31B57E23">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7.14</w:t>
            </w:r>
          </w:p>
        </w:tc>
        <w:tc>
          <w:tcPr>
            <w:tcW w:w="963" w:type="dxa"/>
            <w:tcBorders>
              <w:top w:val="single" w:color="auto" w:sz="4" w:space="0"/>
            </w:tcBorders>
            <w:vAlign w:val="center"/>
          </w:tcPr>
          <w:p w14:paraId="325268F3">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8.21</w:t>
            </w:r>
          </w:p>
        </w:tc>
        <w:tc>
          <w:tcPr>
            <w:tcW w:w="963" w:type="dxa"/>
            <w:tcBorders>
              <w:top w:val="single" w:color="auto" w:sz="4" w:space="0"/>
            </w:tcBorders>
            <w:vAlign w:val="center"/>
          </w:tcPr>
          <w:p w14:paraId="0C6ED5F9">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7.79</w:t>
            </w:r>
          </w:p>
        </w:tc>
        <w:tc>
          <w:tcPr>
            <w:tcW w:w="886" w:type="dxa"/>
            <w:tcBorders>
              <w:top w:val="single" w:color="auto" w:sz="4" w:space="0"/>
            </w:tcBorders>
            <w:vAlign w:val="center"/>
          </w:tcPr>
          <w:p w14:paraId="048BAD6C">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7.45</w:t>
            </w:r>
          </w:p>
        </w:tc>
        <w:tc>
          <w:tcPr>
            <w:tcW w:w="866" w:type="dxa"/>
            <w:tcBorders>
              <w:top w:val="single" w:color="auto" w:sz="4" w:space="0"/>
            </w:tcBorders>
            <w:vAlign w:val="center"/>
          </w:tcPr>
          <w:p w14:paraId="0E601D7C">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7.23</w:t>
            </w:r>
          </w:p>
        </w:tc>
        <w:tc>
          <w:tcPr>
            <w:tcW w:w="864" w:type="dxa"/>
            <w:tcBorders>
              <w:top w:val="single" w:color="auto" w:sz="4" w:space="0"/>
            </w:tcBorders>
            <w:vAlign w:val="center"/>
          </w:tcPr>
          <w:p w14:paraId="2534D759">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7.32</w:t>
            </w:r>
          </w:p>
        </w:tc>
        <w:tc>
          <w:tcPr>
            <w:tcW w:w="963" w:type="dxa"/>
            <w:tcBorders>
              <w:top w:val="single" w:color="auto" w:sz="4" w:space="0"/>
            </w:tcBorders>
            <w:vAlign w:val="center"/>
          </w:tcPr>
          <w:p w14:paraId="45514DFF">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7.4</w:t>
            </w:r>
            <w:r>
              <w:rPr>
                <w:rFonts w:hint="eastAsia"/>
                <w:color w:val="000000" w:themeColor="text1"/>
                <w:sz w:val="21"/>
                <w:szCs w:val="21"/>
              </w:rPr>
              <w:t>0</w:t>
            </w:r>
          </w:p>
        </w:tc>
      </w:tr>
      <w:tr w14:paraId="28A9C3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846" w:type="dxa"/>
            <w:vAlign w:val="center"/>
          </w:tcPr>
          <w:p w14:paraId="179743B9">
            <w:pPr>
              <w:pStyle w:val="33"/>
              <w:spacing w:line="324" w:lineRule="auto"/>
              <w:ind w:firstLine="0" w:firstLineChars="0"/>
              <w:jc w:val="center"/>
              <w:rPr>
                <w:color w:val="000000" w:themeColor="text1"/>
                <w:sz w:val="21"/>
                <w:szCs w:val="21"/>
              </w:rPr>
            </w:pPr>
            <w:r>
              <w:rPr>
                <w:rFonts w:hint="eastAsia"/>
                <w:color w:val="000000" w:themeColor="text1"/>
                <w:sz w:val="21"/>
                <w:szCs w:val="21"/>
              </w:rPr>
              <w:t>A</w:t>
            </w:r>
            <w:r>
              <w:rPr>
                <w:color w:val="000000" w:themeColor="text1"/>
                <w:sz w:val="21"/>
                <w:szCs w:val="21"/>
              </w:rPr>
              <w:t>2</w:t>
            </w:r>
          </w:p>
        </w:tc>
        <w:tc>
          <w:tcPr>
            <w:tcW w:w="864" w:type="dxa"/>
            <w:vAlign w:val="center"/>
          </w:tcPr>
          <w:p w14:paraId="4014D63F">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9.91</w:t>
            </w:r>
          </w:p>
        </w:tc>
        <w:tc>
          <w:tcPr>
            <w:tcW w:w="864" w:type="dxa"/>
            <w:vAlign w:val="center"/>
          </w:tcPr>
          <w:p w14:paraId="3CF7909F">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9.92</w:t>
            </w:r>
          </w:p>
        </w:tc>
        <w:tc>
          <w:tcPr>
            <w:tcW w:w="963" w:type="dxa"/>
            <w:vAlign w:val="center"/>
          </w:tcPr>
          <w:p w14:paraId="098A3D2C">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9.88</w:t>
            </w:r>
          </w:p>
        </w:tc>
        <w:tc>
          <w:tcPr>
            <w:tcW w:w="963" w:type="dxa"/>
            <w:vAlign w:val="center"/>
          </w:tcPr>
          <w:p w14:paraId="06C00C6D">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9.89</w:t>
            </w:r>
          </w:p>
        </w:tc>
        <w:tc>
          <w:tcPr>
            <w:tcW w:w="886" w:type="dxa"/>
            <w:vAlign w:val="center"/>
          </w:tcPr>
          <w:p w14:paraId="4D93B4EE">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9.83</w:t>
            </w:r>
          </w:p>
        </w:tc>
        <w:tc>
          <w:tcPr>
            <w:tcW w:w="866" w:type="dxa"/>
            <w:vAlign w:val="center"/>
          </w:tcPr>
          <w:p w14:paraId="5F5E3895">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9.94</w:t>
            </w:r>
          </w:p>
        </w:tc>
        <w:tc>
          <w:tcPr>
            <w:tcW w:w="864" w:type="dxa"/>
            <w:vAlign w:val="center"/>
          </w:tcPr>
          <w:p w14:paraId="65438945">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8.48</w:t>
            </w:r>
          </w:p>
        </w:tc>
        <w:tc>
          <w:tcPr>
            <w:tcW w:w="963" w:type="dxa"/>
            <w:vAlign w:val="center"/>
          </w:tcPr>
          <w:p w14:paraId="53ED56DC">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9.58</w:t>
            </w:r>
          </w:p>
        </w:tc>
      </w:tr>
      <w:tr w14:paraId="43169D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846" w:type="dxa"/>
            <w:vAlign w:val="center"/>
          </w:tcPr>
          <w:p w14:paraId="15B92BAA">
            <w:pPr>
              <w:pStyle w:val="33"/>
              <w:spacing w:line="324" w:lineRule="auto"/>
              <w:ind w:firstLine="0" w:firstLineChars="0"/>
              <w:jc w:val="center"/>
              <w:rPr>
                <w:color w:val="000000" w:themeColor="text1"/>
                <w:sz w:val="21"/>
                <w:szCs w:val="21"/>
              </w:rPr>
            </w:pPr>
            <w:r>
              <w:rPr>
                <w:rFonts w:hint="eastAsia"/>
                <w:color w:val="000000" w:themeColor="text1"/>
                <w:sz w:val="21"/>
                <w:szCs w:val="21"/>
              </w:rPr>
              <w:t>A</w:t>
            </w:r>
            <w:r>
              <w:rPr>
                <w:color w:val="000000" w:themeColor="text1"/>
                <w:sz w:val="21"/>
                <w:szCs w:val="21"/>
              </w:rPr>
              <w:t>9</w:t>
            </w:r>
          </w:p>
        </w:tc>
        <w:tc>
          <w:tcPr>
            <w:tcW w:w="864" w:type="dxa"/>
            <w:vAlign w:val="center"/>
          </w:tcPr>
          <w:p w14:paraId="07E4331A">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9.89</w:t>
            </w:r>
          </w:p>
        </w:tc>
        <w:tc>
          <w:tcPr>
            <w:tcW w:w="864" w:type="dxa"/>
            <w:vAlign w:val="center"/>
          </w:tcPr>
          <w:p w14:paraId="24270B7D">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9.98</w:t>
            </w:r>
          </w:p>
        </w:tc>
        <w:tc>
          <w:tcPr>
            <w:tcW w:w="963" w:type="dxa"/>
            <w:vAlign w:val="center"/>
          </w:tcPr>
          <w:p w14:paraId="66D5483D">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9.78</w:t>
            </w:r>
          </w:p>
        </w:tc>
        <w:tc>
          <w:tcPr>
            <w:tcW w:w="963" w:type="dxa"/>
            <w:vAlign w:val="center"/>
          </w:tcPr>
          <w:p w14:paraId="56AB2557">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6.04</w:t>
            </w:r>
          </w:p>
        </w:tc>
        <w:tc>
          <w:tcPr>
            <w:tcW w:w="886" w:type="dxa"/>
            <w:vAlign w:val="center"/>
          </w:tcPr>
          <w:p w14:paraId="2FED0F50">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8.62</w:t>
            </w:r>
          </w:p>
        </w:tc>
        <w:tc>
          <w:tcPr>
            <w:tcW w:w="866" w:type="dxa"/>
            <w:vAlign w:val="center"/>
          </w:tcPr>
          <w:p w14:paraId="4045DDB7">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9.32</w:t>
            </w:r>
          </w:p>
        </w:tc>
        <w:tc>
          <w:tcPr>
            <w:tcW w:w="864" w:type="dxa"/>
            <w:vAlign w:val="center"/>
          </w:tcPr>
          <w:p w14:paraId="37B15D4B">
            <w:pPr>
              <w:pStyle w:val="33"/>
              <w:spacing w:line="324" w:lineRule="auto"/>
              <w:ind w:firstLine="0" w:firstLineChars="0"/>
              <w:jc w:val="center"/>
              <w:rPr>
                <w:color w:val="000000" w:themeColor="text1"/>
                <w:sz w:val="21"/>
                <w:szCs w:val="21"/>
              </w:rPr>
            </w:pPr>
            <w:r>
              <w:rPr>
                <w:rFonts w:hint="eastAsia"/>
                <w:color w:val="000000" w:themeColor="text1"/>
                <w:sz w:val="21"/>
                <w:szCs w:val="21"/>
              </w:rPr>
              <w:t>1</w:t>
            </w:r>
            <w:r>
              <w:rPr>
                <w:color w:val="000000" w:themeColor="text1"/>
                <w:sz w:val="21"/>
                <w:szCs w:val="21"/>
              </w:rPr>
              <w:t>7.93</w:t>
            </w:r>
          </w:p>
        </w:tc>
        <w:tc>
          <w:tcPr>
            <w:tcW w:w="963" w:type="dxa"/>
            <w:vAlign w:val="center"/>
          </w:tcPr>
          <w:p w14:paraId="74DE0757">
            <w:pPr>
              <w:pStyle w:val="33"/>
              <w:spacing w:line="324" w:lineRule="auto"/>
              <w:ind w:firstLine="0" w:firstLineChars="0"/>
              <w:jc w:val="center"/>
              <w:rPr>
                <w:color w:val="000000" w:themeColor="text1"/>
                <w:sz w:val="21"/>
                <w:szCs w:val="21"/>
              </w:rPr>
            </w:pPr>
            <w:r>
              <w:rPr>
                <w:rFonts w:hint="eastAsia"/>
                <w:color w:val="000000" w:themeColor="text1"/>
                <w:sz w:val="21"/>
                <w:szCs w:val="21"/>
              </w:rPr>
              <w:t>0</w:t>
            </w:r>
          </w:p>
        </w:tc>
      </w:tr>
      <w:tr w14:paraId="6FE698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846" w:type="dxa"/>
            <w:vAlign w:val="center"/>
          </w:tcPr>
          <w:p w14:paraId="2271147A">
            <w:pPr>
              <w:pStyle w:val="33"/>
              <w:spacing w:line="324" w:lineRule="auto"/>
              <w:ind w:firstLine="0" w:firstLineChars="0"/>
              <w:jc w:val="center"/>
              <w:rPr>
                <w:color w:val="000000" w:themeColor="text1"/>
                <w:sz w:val="21"/>
                <w:szCs w:val="21"/>
              </w:rPr>
            </w:pPr>
            <w:r>
              <w:rPr>
                <w:color w:val="000000" w:themeColor="text1"/>
                <w:sz w:val="21"/>
                <w:szCs w:val="21"/>
              </w:rPr>
              <w:t>H1</w:t>
            </w:r>
          </w:p>
        </w:tc>
        <w:tc>
          <w:tcPr>
            <w:tcW w:w="864" w:type="dxa"/>
            <w:vAlign w:val="center"/>
          </w:tcPr>
          <w:p w14:paraId="5A444936">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9.99</w:t>
            </w:r>
          </w:p>
        </w:tc>
        <w:tc>
          <w:tcPr>
            <w:tcW w:w="864" w:type="dxa"/>
            <w:vAlign w:val="center"/>
          </w:tcPr>
          <w:p w14:paraId="28AA6643">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9.94</w:t>
            </w:r>
          </w:p>
        </w:tc>
        <w:tc>
          <w:tcPr>
            <w:tcW w:w="963" w:type="dxa"/>
            <w:vAlign w:val="center"/>
          </w:tcPr>
          <w:p w14:paraId="6DC6FB4A">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9.96</w:t>
            </w:r>
          </w:p>
        </w:tc>
        <w:tc>
          <w:tcPr>
            <w:tcW w:w="963" w:type="dxa"/>
            <w:vAlign w:val="center"/>
          </w:tcPr>
          <w:p w14:paraId="480F18A7">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9.99</w:t>
            </w:r>
          </w:p>
        </w:tc>
        <w:tc>
          <w:tcPr>
            <w:tcW w:w="886" w:type="dxa"/>
            <w:vAlign w:val="center"/>
          </w:tcPr>
          <w:p w14:paraId="7691DA5F">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9.95</w:t>
            </w:r>
          </w:p>
        </w:tc>
        <w:tc>
          <w:tcPr>
            <w:tcW w:w="866" w:type="dxa"/>
            <w:vAlign w:val="center"/>
          </w:tcPr>
          <w:p w14:paraId="63B70B97">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9.93</w:t>
            </w:r>
          </w:p>
        </w:tc>
        <w:tc>
          <w:tcPr>
            <w:tcW w:w="864" w:type="dxa"/>
            <w:vAlign w:val="center"/>
          </w:tcPr>
          <w:p w14:paraId="4AD618F6">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9.97</w:t>
            </w:r>
          </w:p>
        </w:tc>
        <w:tc>
          <w:tcPr>
            <w:tcW w:w="963" w:type="dxa"/>
            <w:vAlign w:val="center"/>
          </w:tcPr>
          <w:p w14:paraId="4BBB6ABA">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2.78</w:t>
            </w:r>
          </w:p>
        </w:tc>
      </w:tr>
      <w:tr w14:paraId="1FDF4D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846" w:type="dxa"/>
            <w:vAlign w:val="center"/>
          </w:tcPr>
          <w:p w14:paraId="33BDF7F0">
            <w:pPr>
              <w:pStyle w:val="33"/>
              <w:spacing w:line="324" w:lineRule="auto"/>
              <w:ind w:firstLine="0" w:firstLineChars="0"/>
              <w:jc w:val="center"/>
              <w:rPr>
                <w:color w:val="000000" w:themeColor="text1"/>
                <w:sz w:val="21"/>
                <w:szCs w:val="21"/>
              </w:rPr>
            </w:pPr>
            <w:r>
              <w:rPr>
                <w:rFonts w:hint="eastAsia"/>
                <w:color w:val="000000" w:themeColor="text1"/>
                <w:sz w:val="21"/>
                <w:szCs w:val="21"/>
              </w:rPr>
              <w:t>H</w:t>
            </w:r>
            <w:r>
              <w:rPr>
                <w:color w:val="000000" w:themeColor="text1"/>
                <w:sz w:val="21"/>
                <w:szCs w:val="21"/>
              </w:rPr>
              <w:t>2</w:t>
            </w:r>
          </w:p>
        </w:tc>
        <w:tc>
          <w:tcPr>
            <w:tcW w:w="864" w:type="dxa"/>
            <w:vAlign w:val="center"/>
          </w:tcPr>
          <w:p w14:paraId="584575C0">
            <w:pPr>
              <w:pStyle w:val="33"/>
              <w:spacing w:line="324" w:lineRule="auto"/>
              <w:ind w:firstLine="0" w:firstLineChars="0"/>
              <w:jc w:val="center"/>
              <w:rPr>
                <w:color w:val="000000" w:themeColor="text1"/>
                <w:sz w:val="21"/>
                <w:szCs w:val="21"/>
              </w:rPr>
            </w:pPr>
            <w:r>
              <w:rPr>
                <w:rFonts w:hint="eastAsia"/>
                <w:color w:val="000000" w:themeColor="text1"/>
                <w:sz w:val="21"/>
                <w:szCs w:val="21"/>
              </w:rPr>
              <w:t>3</w:t>
            </w:r>
            <w:r>
              <w:rPr>
                <w:color w:val="000000" w:themeColor="text1"/>
                <w:sz w:val="21"/>
                <w:szCs w:val="21"/>
              </w:rPr>
              <w:t>6.95</w:t>
            </w:r>
          </w:p>
        </w:tc>
        <w:tc>
          <w:tcPr>
            <w:tcW w:w="864" w:type="dxa"/>
            <w:vAlign w:val="center"/>
          </w:tcPr>
          <w:p w14:paraId="475748AD">
            <w:pPr>
              <w:pStyle w:val="33"/>
              <w:spacing w:line="324" w:lineRule="auto"/>
              <w:ind w:firstLine="0" w:firstLineChars="0"/>
              <w:jc w:val="center"/>
              <w:rPr>
                <w:color w:val="000000" w:themeColor="text1"/>
                <w:sz w:val="21"/>
                <w:szCs w:val="21"/>
              </w:rPr>
            </w:pPr>
            <w:r>
              <w:rPr>
                <w:rFonts w:hint="eastAsia"/>
                <w:color w:val="000000" w:themeColor="text1"/>
                <w:sz w:val="21"/>
                <w:szCs w:val="21"/>
              </w:rPr>
              <w:t>1</w:t>
            </w:r>
            <w:r>
              <w:rPr>
                <w:color w:val="000000" w:themeColor="text1"/>
                <w:sz w:val="21"/>
                <w:szCs w:val="21"/>
              </w:rPr>
              <w:t>6.22</w:t>
            </w:r>
          </w:p>
        </w:tc>
        <w:tc>
          <w:tcPr>
            <w:tcW w:w="963" w:type="dxa"/>
            <w:vAlign w:val="center"/>
          </w:tcPr>
          <w:p w14:paraId="57D116A3">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9.16</w:t>
            </w:r>
          </w:p>
        </w:tc>
        <w:tc>
          <w:tcPr>
            <w:tcW w:w="963" w:type="dxa"/>
            <w:vAlign w:val="center"/>
          </w:tcPr>
          <w:p w14:paraId="1F122576">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9.47</w:t>
            </w:r>
          </w:p>
        </w:tc>
        <w:tc>
          <w:tcPr>
            <w:tcW w:w="886" w:type="dxa"/>
            <w:vAlign w:val="center"/>
          </w:tcPr>
          <w:p w14:paraId="45E70D72">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9.9</w:t>
            </w:r>
            <w:r>
              <w:rPr>
                <w:rFonts w:hint="eastAsia"/>
                <w:color w:val="000000" w:themeColor="text1"/>
                <w:sz w:val="21"/>
                <w:szCs w:val="21"/>
              </w:rPr>
              <w:t>0</w:t>
            </w:r>
          </w:p>
        </w:tc>
        <w:tc>
          <w:tcPr>
            <w:tcW w:w="866" w:type="dxa"/>
            <w:vAlign w:val="center"/>
          </w:tcPr>
          <w:p w14:paraId="3A54C125">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9.41</w:t>
            </w:r>
          </w:p>
        </w:tc>
        <w:tc>
          <w:tcPr>
            <w:tcW w:w="864" w:type="dxa"/>
            <w:vAlign w:val="center"/>
          </w:tcPr>
          <w:p w14:paraId="2E45A834">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9.78</w:t>
            </w:r>
          </w:p>
        </w:tc>
        <w:tc>
          <w:tcPr>
            <w:tcW w:w="963" w:type="dxa"/>
            <w:vAlign w:val="center"/>
          </w:tcPr>
          <w:p w14:paraId="69D3CB33">
            <w:pPr>
              <w:pStyle w:val="33"/>
              <w:spacing w:line="324" w:lineRule="auto"/>
              <w:ind w:firstLine="0" w:firstLineChars="0"/>
              <w:jc w:val="center"/>
              <w:rPr>
                <w:color w:val="000000" w:themeColor="text1"/>
                <w:sz w:val="21"/>
                <w:szCs w:val="21"/>
              </w:rPr>
            </w:pPr>
            <w:r>
              <w:rPr>
                <w:rFonts w:hint="eastAsia"/>
                <w:color w:val="000000" w:themeColor="text1"/>
                <w:sz w:val="21"/>
                <w:szCs w:val="21"/>
              </w:rPr>
              <w:t>2</w:t>
            </w:r>
            <w:r>
              <w:rPr>
                <w:color w:val="000000" w:themeColor="text1"/>
                <w:sz w:val="21"/>
                <w:szCs w:val="21"/>
              </w:rPr>
              <w:t>5.86</w:t>
            </w:r>
          </w:p>
        </w:tc>
      </w:tr>
      <w:tr w14:paraId="14194C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846" w:type="dxa"/>
            <w:vAlign w:val="center"/>
          </w:tcPr>
          <w:p w14:paraId="5208E39B">
            <w:pPr>
              <w:pStyle w:val="33"/>
              <w:spacing w:line="324" w:lineRule="auto"/>
              <w:ind w:firstLine="0" w:firstLineChars="0"/>
              <w:jc w:val="center"/>
              <w:rPr>
                <w:color w:val="000000" w:themeColor="text1"/>
                <w:sz w:val="21"/>
                <w:szCs w:val="21"/>
              </w:rPr>
            </w:pPr>
            <w:r>
              <w:rPr>
                <w:rFonts w:hint="eastAsia"/>
                <w:color w:val="000000" w:themeColor="text1"/>
                <w:sz w:val="21"/>
                <w:szCs w:val="21"/>
              </w:rPr>
              <w:t>H</w:t>
            </w:r>
            <w:r>
              <w:rPr>
                <w:color w:val="000000" w:themeColor="text1"/>
                <w:sz w:val="21"/>
                <w:szCs w:val="21"/>
              </w:rPr>
              <w:t>3</w:t>
            </w:r>
          </w:p>
        </w:tc>
        <w:tc>
          <w:tcPr>
            <w:tcW w:w="864" w:type="dxa"/>
            <w:vAlign w:val="center"/>
          </w:tcPr>
          <w:p w14:paraId="3F1265AB">
            <w:pPr>
              <w:pStyle w:val="33"/>
              <w:spacing w:line="324" w:lineRule="auto"/>
              <w:ind w:firstLine="0" w:firstLineChars="0"/>
              <w:jc w:val="center"/>
              <w:rPr>
                <w:color w:val="000000" w:themeColor="text1"/>
                <w:sz w:val="21"/>
                <w:szCs w:val="21"/>
              </w:rPr>
            </w:pPr>
            <w:r>
              <w:rPr>
                <w:rFonts w:hint="eastAsia"/>
                <w:color w:val="000000" w:themeColor="text1"/>
                <w:sz w:val="21"/>
                <w:szCs w:val="21"/>
              </w:rPr>
              <w:t>59.31</w:t>
            </w:r>
          </w:p>
        </w:tc>
        <w:tc>
          <w:tcPr>
            <w:tcW w:w="864" w:type="dxa"/>
            <w:vAlign w:val="center"/>
          </w:tcPr>
          <w:p w14:paraId="6C45DEAE">
            <w:pPr>
              <w:pStyle w:val="33"/>
              <w:spacing w:line="324" w:lineRule="auto"/>
              <w:ind w:firstLine="0" w:firstLineChars="0"/>
              <w:jc w:val="center"/>
              <w:rPr>
                <w:color w:val="000000" w:themeColor="text1"/>
                <w:sz w:val="21"/>
                <w:szCs w:val="21"/>
              </w:rPr>
            </w:pPr>
            <w:r>
              <w:rPr>
                <w:rFonts w:hint="eastAsia"/>
                <w:color w:val="000000" w:themeColor="text1"/>
                <w:sz w:val="21"/>
                <w:szCs w:val="21"/>
              </w:rPr>
              <w:t>66.82</w:t>
            </w:r>
          </w:p>
        </w:tc>
        <w:tc>
          <w:tcPr>
            <w:tcW w:w="963" w:type="dxa"/>
            <w:vAlign w:val="center"/>
          </w:tcPr>
          <w:p w14:paraId="3CCEC9F6">
            <w:pPr>
              <w:pStyle w:val="33"/>
              <w:spacing w:line="324" w:lineRule="auto"/>
              <w:ind w:firstLine="0" w:firstLineChars="0"/>
              <w:jc w:val="center"/>
              <w:rPr>
                <w:color w:val="000000" w:themeColor="text1"/>
                <w:sz w:val="21"/>
                <w:szCs w:val="21"/>
              </w:rPr>
            </w:pPr>
            <w:r>
              <w:rPr>
                <w:rFonts w:hint="eastAsia"/>
                <w:color w:val="000000" w:themeColor="text1"/>
                <w:sz w:val="21"/>
                <w:szCs w:val="21"/>
              </w:rPr>
              <w:t>38.58</w:t>
            </w:r>
          </w:p>
        </w:tc>
        <w:tc>
          <w:tcPr>
            <w:tcW w:w="963" w:type="dxa"/>
            <w:vAlign w:val="center"/>
          </w:tcPr>
          <w:p w14:paraId="2DBE26FE">
            <w:pPr>
              <w:pStyle w:val="33"/>
              <w:spacing w:line="324" w:lineRule="auto"/>
              <w:ind w:firstLine="0" w:firstLineChars="0"/>
              <w:jc w:val="center"/>
              <w:rPr>
                <w:color w:val="000000" w:themeColor="text1"/>
                <w:sz w:val="21"/>
                <w:szCs w:val="21"/>
              </w:rPr>
            </w:pPr>
            <w:r>
              <w:rPr>
                <w:rFonts w:hint="eastAsia"/>
                <w:color w:val="000000" w:themeColor="text1"/>
                <w:sz w:val="21"/>
                <w:szCs w:val="21"/>
              </w:rPr>
              <w:t>51.76</w:t>
            </w:r>
          </w:p>
        </w:tc>
        <w:tc>
          <w:tcPr>
            <w:tcW w:w="886" w:type="dxa"/>
            <w:vAlign w:val="center"/>
          </w:tcPr>
          <w:p w14:paraId="3DE88F51">
            <w:pPr>
              <w:pStyle w:val="33"/>
              <w:spacing w:line="324" w:lineRule="auto"/>
              <w:ind w:firstLine="0" w:firstLineChars="0"/>
              <w:jc w:val="center"/>
              <w:rPr>
                <w:color w:val="000000" w:themeColor="text1"/>
                <w:sz w:val="21"/>
                <w:szCs w:val="21"/>
              </w:rPr>
            </w:pPr>
            <w:r>
              <w:rPr>
                <w:rFonts w:hint="eastAsia"/>
                <w:color w:val="000000" w:themeColor="text1"/>
                <w:sz w:val="21"/>
                <w:szCs w:val="21"/>
              </w:rPr>
              <w:t>54.59</w:t>
            </w:r>
          </w:p>
        </w:tc>
        <w:tc>
          <w:tcPr>
            <w:tcW w:w="866" w:type="dxa"/>
            <w:vAlign w:val="center"/>
          </w:tcPr>
          <w:p w14:paraId="782C5911">
            <w:pPr>
              <w:pStyle w:val="33"/>
              <w:spacing w:line="324" w:lineRule="auto"/>
              <w:ind w:firstLine="0" w:firstLineChars="0"/>
              <w:jc w:val="center"/>
              <w:rPr>
                <w:color w:val="000000" w:themeColor="text1"/>
                <w:sz w:val="21"/>
                <w:szCs w:val="21"/>
              </w:rPr>
            </w:pPr>
            <w:r>
              <w:rPr>
                <w:rFonts w:hint="eastAsia"/>
                <w:color w:val="000000" w:themeColor="text1"/>
                <w:sz w:val="21"/>
                <w:szCs w:val="21"/>
              </w:rPr>
              <w:t>92.99</w:t>
            </w:r>
          </w:p>
        </w:tc>
        <w:tc>
          <w:tcPr>
            <w:tcW w:w="864" w:type="dxa"/>
            <w:vAlign w:val="center"/>
          </w:tcPr>
          <w:p w14:paraId="5085E816">
            <w:pPr>
              <w:pStyle w:val="33"/>
              <w:spacing w:line="324" w:lineRule="auto"/>
              <w:ind w:firstLine="0" w:firstLineChars="0"/>
              <w:jc w:val="center"/>
              <w:rPr>
                <w:color w:val="000000" w:themeColor="text1"/>
                <w:sz w:val="21"/>
                <w:szCs w:val="21"/>
              </w:rPr>
            </w:pPr>
            <w:r>
              <w:rPr>
                <w:rFonts w:hint="eastAsia"/>
                <w:color w:val="000000" w:themeColor="text1"/>
                <w:sz w:val="21"/>
                <w:szCs w:val="21"/>
              </w:rPr>
              <w:t>36.05</w:t>
            </w:r>
          </w:p>
        </w:tc>
        <w:tc>
          <w:tcPr>
            <w:tcW w:w="963" w:type="dxa"/>
            <w:vAlign w:val="center"/>
          </w:tcPr>
          <w:p w14:paraId="0F3BEE98">
            <w:pPr>
              <w:pStyle w:val="33"/>
              <w:spacing w:line="324" w:lineRule="auto"/>
              <w:ind w:firstLine="0" w:firstLineChars="0"/>
              <w:jc w:val="center"/>
              <w:rPr>
                <w:color w:val="000000" w:themeColor="text1"/>
                <w:sz w:val="21"/>
                <w:szCs w:val="21"/>
              </w:rPr>
            </w:pPr>
            <w:r>
              <w:rPr>
                <w:rFonts w:hint="eastAsia"/>
                <w:color w:val="000000" w:themeColor="text1"/>
                <w:sz w:val="21"/>
                <w:szCs w:val="21"/>
              </w:rPr>
              <w:t>48.60</w:t>
            </w:r>
          </w:p>
        </w:tc>
      </w:tr>
      <w:tr w14:paraId="15ADA1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846" w:type="dxa"/>
            <w:vAlign w:val="center"/>
          </w:tcPr>
          <w:p w14:paraId="66779CF9">
            <w:pPr>
              <w:pStyle w:val="33"/>
              <w:spacing w:line="324" w:lineRule="auto"/>
              <w:ind w:firstLine="0" w:firstLineChars="0"/>
              <w:jc w:val="center"/>
              <w:rPr>
                <w:color w:val="000000" w:themeColor="text1"/>
                <w:sz w:val="21"/>
                <w:szCs w:val="21"/>
              </w:rPr>
            </w:pPr>
            <w:r>
              <w:rPr>
                <w:rFonts w:hint="eastAsia"/>
                <w:color w:val="000000" w:themeColor="text1"/>
                <w:sz w:val="21"/>
                <w:szCs w:val="21"/>
              </w:rPr>
              <w:t>C</w:t>
            </w:r>
            <w:r>
              <w:rPr>
                <w:color w:val="000000" w:themeColor="text1"/>
                <w:sz w:val="21"/>
                <w:szCs w:val="21"/>
              </w:rPr>
              <w:t>1</w:t>
            </w:r>
          </w:p>
        </w:tc>
        <w:tc>
          <w:tcPr>
            <w:tcW w:w="864" w:type="dxa"/>
            <w:vAlign w:val="center"/>
          </w:tcPr>
          <w:p w14:paraId="3B1DECF7">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7.79</w:t>
            </w:r>
          </w:p>
        </w:tc>
        <w:tc>
          <w:tcPr>
            <w:tcW w:w="864" w:type="dxa"/>
            <w:vAlign w:val="center"/>
          </w:tcPr>
          <w:p w14:paraId="5FF050ED">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1.65</w:t>
            </w:r>
          </w:p>
        </w:tc>
        <w:tc>
          <w:tcPr>
            <w:tcW w:w="963" w:type="dxa"/>
            <w:vAlign w:val="center"/>
          </w:tcPr>
          <w:p w14:paraId="254C8525">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9.69</w:t>
            </w:r>
          </w:p>
        </w:tc>
        <w:tc>
          <w:tcPr>
            <w:tcW w:w="963" w:type="dxa"/>
            <w:vAlign w:val="center"/>
          </w:tcPr>
          <w:p w14:paraId="762D5ABF">
            <w:pPr>
              <w:pStyle w:val="33"/>
              <w:spacing w:line="324" w:lineRule="auto"/>
              <w:ind w:firstLine="0" w:firstLineChars="0"/>
              <w:jc w:val="center"/>
              <w:rPr>
                <w:color w:val="000000" w:themeColor="text1"/>
                <w:sz w:val="21"/>
                <w:szCs w:val="21"/>
              </w:rPr>
            </w:pPr>
            <w:r>
              <w:rPr>
                <w:rFonts w:hint="eastAsia"/>
                <w:color w:val="000000" w:themeColor="text1"/>
                <w:sz w:val="21"/>
                <w:szCs w:val="21"/>
              </w:rPr>
              <w:t>9</w:t>
            </w:r>
            <w:r>
              <w:rPr>
                <w:color w:val="000000" w:themeColor="text1"/>
                <w:sz w:val="21"/>
                <w:szCs w:val="21"/>
              </w:rPr>
              <w:t>0.69</w:t>
            </w:r>
          </w:p>
        </w:tc>
        <w:tc>
          <w:tcPr>
            <w:tcW w:w="886" w:type="dxa"/>
            <w:vAlign w:val="center"/>
          </w:tcPr>
          <w:p w14:paraId="65C4DE4B">
            <w:pPr>
              <w:pStyle w:val="33"/>
              <w:spacing w:line="324" w:lineRule="auto"/>
              <w:ind w:firstLine="0" w:firstLineChars="0"/>
              <w:jc w:val="center"/>
              <w:rPr>
                <w:color w:val="000000" w:themeColor="text1"/>
                <w:sz w:val="21"/>
                <w:szCs w:val="21"/>
              </w:rPr>
            </w:pPr>
            <w:r>
              <w:rPr>
                <w:rFonts w:hint="eastAsia"/>
                <w:color w:val="000000" w:themeColor="text1"/>
                <w:sz w:val="21"/>
                <w:szCs w:val="21"/>
              </w:rPr>
              <w:t>4</w:t>
            </w:r>
            <w:r>
              <w:rPr>
                <w:color w:val="000000" w:themeColor="text1"/>
                <w:sz w:val="21"/>
                <w:szCs w:val="21"/>
              </w:rPr>
              <w:t>3.29</w:t>
            </w:r>
          </w:p>
        </w:tc>
        <w:tc>
          <w:tcPr>
            <w:tcW w:w="866" w:type="dxa"/>
            <w:vAlign w:val="center"/>
          </w:tcPr>
          <w:p w14:paraId="49E3552D">
            <w:pPr>
              <w:pStyle w:val="33"/>
              <w:spacing w:line="324" w:lineRule="auto"/>
              <w:ind w:firstLine="0" w:firstLineChars="0"/>
              <w:jc w:val="center"/>
              <w:rPr>
                <w:color w:val="000000" w:themeColor="text1"/>
                <w:sz w:val="21"/>
                <w:szCs w:val="21"/>
              </w:rPr>
            </w:pPr>
            <w:r>
              <w:rPr>
                <w:rFonts w:hint="eastAsia"/>
                <w:color w:val="000000" w:themeColor="text1"/>
                <w:sz w:val="21"/>
                <w:szCs w:val="21"/>
              </w:rPr>
              <w:t>1</w:t>
            </w:r>
            <w:r>
              <w:rPr>
                <w:color w:val="000000" w:themeColor="text1"/>
                <w:sz w:val="21"/>
                <w:szCs w:val="21"/>
              </w:rPr>
              <w:t>8.41</w:t>
            </w:r>
          </w:p>
        </w:tc>
        <w:tc>
          <w:tcPr>
            <w:tcW w:w="864" w:type="dxa"/>
            <w:vAlign w:val="center"/>
          </w:tcPr>
          <w:p w14:paraId="1839B590">
            <w:pPr>
              <w:pStyle w:val="33"/>
              <w:spacing w:line="324" w:lineRule="auto"/>
              <w:ind w:firstLine="0" w:firstLineChars="0"/>
              <w:jc w:val="center"/>
              <w:rPr>
                <w:color w:val="000000" w:themeColor="text1"/>
                <w:sz w:val="21"/>
                <w:szCs w:val="21"/>
              </w:rPr>
            </w:pPr>
            <w:r>
              <w:rPr>
                <w:rFonts w:hint="eastAsia"/>
                <w:color w:val="000000" w:themeColor="text1"/>
                <w:sz w:val="21"/>
                <w:szCs w:val="21"/>
              </w:rPr>
              <w:t>1</w:t>
            </w:r>
            <w:r>
              <w:rPr>
                <w:color w:val="000000" w:themeColor="text1"/>
                <w:sz w:val="21"/>
                <w:szCs w:val="21"/>
              </w:rPr>
              <w:t>0.48</w:t>
            </w:r>
          </w:p>
        </w:tc>
        <w:tc>
          <w:tcPr>
            <w:tcW w:w="963" w:type="dxa"/>
            <w:vAlign w:val="center"/>
          </w:tcPr>
          <w:p w14:paraId="4BD6543D">
            <w:pPr>
              <w:pStyle w:val="33"/>
              <w:spacing w:line="324" w:lineRule="auto"/>
              <w:ind w:firstLine="0" w:firstLineChars="0"/>
              <w:jc w:val="center"/>
              <w:rPr>
                <w:color w:val="000000" w:themeColor="text1"/>
                <w:sz w:val="21"/>
                <w:szCs w:val="21"/>
              </w:rPr>
            </w:pPr>
            <w:r>
              <w:rPr>
                <w:rFonts w:hint="eastAsia"/>
                <w:color w:val="000000" w:themeColor="text1"/>
                <w:sz w:val="21"/>
                <w:szCs w:val="21"/>
              </w:rPr>
              <w:t>3</w:t>
            </w:r>
            <w:r>
              <w:rPr>
                <w:color w:val="000000" w:themeColor="text1"/>
                <w:sz w:val="21"/>
                <w:szCs w:val="21"/>
              </w:rPr>
              <w:t>5.00</w:t>
            </w:r>
          </w:p>
        </w:tc>
      </w:tr>
      <w:tr w14:paraId="3DB460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846" w:type="dxa"/>
            <w:tcBorders>
              <w:bottom w:val="nil"/>
            </w:tcBorders>
            <w:vAlign w:val="center"/>
          </w:tcPr>
          <w:p w14:paraId="3CC6D908">
            <w:pPr>
              <w:pStyle w:val="33"/>
              <w:spacing w:line="324" w:lineRule="auto"/>
              <w:ind w:firstLine="0" w:firstLineChars="0"/>
              <w:jc w:val="center"/>
              <w:rPr>
                <w:color w:val="000000" w:themeColor="text1"/>
                <w:sz w:val="21"/>
                <w:szCs w:val="21"/>
              </w:rPr>
            </w:pPr>
            <w:r>
              <w:rPr>
                <w:rFonts w:hint="eastAsia"/>
                <w:color w:val="000000" w:themeColor="text1"/>
                <w:sz w:val="21"/>
                <w:szCs w:val="21"/>
              </w:rPr>
              <w:t>C</w:t>
            </w:r>
            <w:r>
              <w:rPr>
                <w:color w:val="000000" w:themeColor="text1"/>
                <w:sz w:val="21"/>
                <w:szCs w:val="21"/>
              </w:rPr>
              <w:t>2</w:t>
            </w:r>
          </w:p>
        </w:tc>
        <w:tc>
          <w:tcPr>
            <w:tcW w:w="864" w:type="dxa"/>
            <w:tcBorders>
              <w:bottom w:val="nil"/>
            </w:tcBorders>
            <w:vAlign w:val="center"/>
          </w:tcPr>
          <w:p w14:paraId="7D36E9BA">
            <w:pPr>
              <w:pStyle w:val="33"/>
              <w:spacing w:line="324" w:lineRule="auto"/>
              <w:ind w:firstLine="0" w:firstLineChars="0"/>
              <w:jc w:val="center"/>
              <w:rPr>
                <w:color w:val="000000" w:themeColor="text1"/>
                <w:sz w:val="21"/>
                <w:szCs w:val="21"/>
              </w:rPr>
            </w:pPr>
            <w:r>
              <w:rPr>
                <w:rFonts w:hint="eastAsia"/>
                <w:color w:val="000000" w:themeColor="text1"/>
                <w:sz w:val="21"/>
                <w:szCs w:val="21"/>
              </w:rPr>
              <w:t>80.78</w:t>
            </w:r>
          </w:p>
        </w:tc>
        <w:tc>
          <w:tcPr>
            <w:tcW w:w="864" w:type="dxa"/>
            <w:tcBorders>
              <w:bottom w:val="nil"/>
            </w:tcBorders>
            <w:vAlign w:val="center"/>
          </w:tcPr>
          <w:p w14:paraId="12E9CB15">
            <w:pPr>
              <w:pStyle w:val="33"/>
              <w:spacing w:line="324" w:lineRule="auto"/>
              <w:ind w:firstLine="0" w:firstLineChars="0"/>
              <w:jc w:val="center"/>
              <w:rPr>
                <w:color w:val="000000" w:themeColor="text1"/>
                <w:sz w:val="21"/>
                <w:szCs w:val="21"/>
              </w:rPr>
            </w:pPr>
            <w:r>
              <w:rPr>
                <w:rFonts w:hint="eastAsia"/>
                <w:color w:val="000000" w:themeColor="text1"/>
                <w:sz w:val="21"/>
                <w:szCs w:val="21"/>
              </w:rPr>
              <w:t>83.45</w:t>
            </w:r>
          </w:p>
        </w:tc>
        <w:tc>
          <w:tcPr>
            <w:tcW w:w="963" w:type="dxa"/>
            <w:tcBorders>
              <w:bottom w:val="nil"/>
            </w:tcBorders>
            <w:vAlign w:val="center"/>
          </w:tcPr>
          <w:p w14:paraId="0E334809">
            <w:pPr>
              <w:pStyle w:val="33"/>
              <w:spacing w:line="324" w:lineRule="auto"/>
              <w:ind w:firstLine="0" w:firstLineChars="0"/>
              <w:jc w:val="center"/>
              <w:rPr>
                <w:color w:val="000000" w:themeColor="text1"/>
                <w:sz w:val="21"/>
                <w:szCs w:val="21"/>
              </w:rPr>
            </w:pPr>
            <w:r>
              <w:rPr>
                <w:rFonts w:hint="eastAsia"/>
                <w:color w:val="000000" w:themeColor="text1"/>
                <w:sz w:val="21"/>
                <w:szCs w:val="21"/>
              </w:rPr>
              <w:t>91.80</w:t>
            </w:r>
          </w:p>
        </w:tc>
        <w:tc>
          <w:tcPr>
            <w:tcW w:w="963" w:type="dxa"/>
            <w:tcBorders>
              <w:bottom w:val="nil"/>
            </w:tcBorders>
            <w:vAlign w:val="center"/>
          </w:tcPr>
          <w:p w14:paraId="0B42DAFF">
            <w:pPr>
              <w:pStyle w:val="33"/>
              <w:spacing w:line="324" w:lineRule="auto"/>
              <w:ind w:firstLine="0" w:firstLineChars="0"/>
              <w:jc w:val="center"/>
              <w:rPr>
                <w:color w:val="000000" w:themeColor="text1"/>
                <w:sz w:val="21"/>
                <w:szCs w:val="21"/>
              </w:rPr>
            </w:pPr>
            <w:r>
              <w:rPr>
                <w:rFonts w:hint="eastAsia"/>
                <w:color w:val="000000" w:themeColor="text1"/>
                <w:sz w:val="21"/>
                <w:szCs w:val="21"/>
              </w:rPr>
              <w:t>83.87</w:t>
            </w:r>
          </w:p>
        </w:tc>
        <w:tc>
          <w:tcPr>
            <w:tcW w:w="886" w:type="dxa"/>
            <w:tcBorders>
              <w:bottom w:val="nil"/>
            </w:tcBorders>
            <w:vAlign w:val="center"/>
          </w:tcPr>
          <w:p w14:paraId="282FC410">
            <w:pPr>
              <w:pStyle w:val="33"/>
              <w:spacing w:line="324" w:lineRule="auto"/>
              <w:ind w:firstLine="0" w:firstLineChars="0"/>
              <w:jc w:val="center"/>
              <w:rPr>
                <w:color w:val="000000" w:themeColor="text1"/>
                <w:sz w:val="21"/>
                <w:szCs w:val="21"/>
              </w:rPr>
            </w:pPr>
            <w:r>
              <w:rPr>
                <w:rFonts w:hint="eastAsia"/>
                <w:color w:val="000000" w:themeColor="text1"/>
                <w:sz w:val="21"/>
                <w:szCs w:val="21"/>
              </w:rPr>
              <w:t>90.12</w:t>
            </w:r>
          </w:p>
        </w:tc>
        <w:tc>
          <w:tcPr>
            <w:tcW w:w="866" w:type="dxa"/>
            <w:tcBorders>
              <w:bottom w:val="nil"/>
            </w:tcBorders>
            <w:vAlign w:val="center"/>
          </w:tcPr>
          <w:p w14:paraId="04F7E221">
            <w:pPr>
              <w:pStyle w:val="33"/>
              <w:spacing w:line="324" w:lineRule="auto"/>
              <w:ind w:firstLine="0" w:firstLineChars="0"/>
              <w:jc w:val="center"/>
              <w:rPr>
                <w:color w:val="000000" w:themeColor="text1"/>
                <w:sz w:val="21"/>
                <w:szCs w:val="21"/>
              </w:rPr>
            </w:pPr>
            <w:r>
              <w:rPr>
                <w:rFonts w:hint="eastAsia"/>
                <w:color w:val="000000" w:themeColor="text1"/>
                <w:sz w:val="21"/>
                <w:szCs w:val="21"/>
              </w:rPr>
              <w:t>85.65</w:t>
            </w:r>
          </w:p>
        </w:tc>
        <w:tc>
          <w:tcPr>
            <w:tcW w:w="864" w:type="dxa"/>
            <w:tcBorders>
              <w:bottom w:val="nil"/>
            </w:tcBorders>
            <w:vAlign w:val="center"/>
          </w:tcPr>
          <w:p w14:paraId="7232D03F">
            <w:pPr>
              <w:pStyle w:val="33"/>
              <w:spacing w:line="324" w:lineRule="auto"/>
              <w:ind w:firstLine="0" w:firstLineChars="0"/>
              <w:jc w:val="center"/>
              <w:rPr>
                <w:color w:val="000000" w:themeColor="text1"/>
                <w:sz w:val="21"/>
                <w:szCs w:val="21"/>
              </w:rPr>
            </w:pPr>
            <w:r>
              <w:rPr>
                <w:rFonts w:hint="eastAsia"/>
                <w:color w:val="000000" w:themeColor="text1"/>
                <w:sz w:val="21"/>
                <w:szCs w:val="21"/>
              </w:rPr>
              <w:t>85.65</w:t>
            </w:r>
          </w:p>
        </w:tc>
        <w:tc>
          <w:tcPr>
            <w:tcW w:w="963" w:type="dxa"/>
            <w:tcBorders>
              <w:bottom w:val="nil"/>
            </w:tcBorders>
            <w:vAlign w:val="center"/>
          </w:tcPr>
          <w:p w14:paraId="5F15A7B9">
            <w:pPr>
              <w:pStyle w:val="33"/>
              <w:spacing w:line="324" w:lineRule="auto"/>
              <w:ind w:firstLine="0" w:firstLineChars="0"/>
              <w:jc w:val="center"/>
              <w:rPr>
                <w:color w:val="000000" w:themeColor="text1"/>
                <w:sz w:val="21"/>
                <w:szCs w:val="21"/>
              </w:rPr>
            </w:pPr>
            <w:r>
              <w:rPr>
                <w:rFonts w:hint="eastAsia"/>
                <w:color w:val="000000" w:themeColor="text1"/>
                <w:sz w:val="21"/>
                <w:szCs w:val="21"/>
              </w:rPr>
              <w:t>85.65</w:t>
            </w:r>
          </w:p>
        </w:tc>
      </w:tr>
      <w:tr w14:paraId="2C82CBC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846" w:type="dxa"/>
            <w:tcBorders>
              <w:top w:val="nil"/>
              <w:bottom w:val="single" w:color="auto" w:sz="12" w:space="0"/>
            </w:tcBorders>
            <w:vAlign w:val="center"/>
          </w:tcPr>
          <w:p w14:paraId="3583DAA3">
            <w:pPr>
              <w:pStyle w:val="33"/>
              <w:spacing w:line="324" w:lineRule="auto"/>
              <w:ind w:firstLine="0" w:firstLineChars="0"/>
              <w:jc w:val="center"/>
              <w:rPr>
                <w:color w:val="000000" w:themeColor="text1"/>
                <w:sz w:val="21"/>
                <w:szCs w:val="21"/>
              </w:rPr>
            </w:pPr>
            <w:r>
              <w:rPr>
                <w:rFonts w:hint="eastAsia"/>
                <w:color w:val="000000" w:themeColor="text1"/>
                <w:sz w:val="21"/>
                <w:szCs w:val="21"/>
              </w:rPr>
              <w:t>C</w:t>
            </w:r>
            <w:r>
              <w:rPr>
                <w:color w:val="000000" w:themeColor="text1"/>
                <w:sz w:val="21"/>
                <w:szCs w:val="21"/>
              </w:rPr>
              <w:t>3</w:t>
            </w:r>
          </w:p>
        </w:tc>
        <w:tc>
          <w:tcPr>
            <w:tcW w:w="864" w:type="dxa"/>
            <w:tcBorders>
              <w:top w:val="nil"/>
              <w:bottom w:val="single" w:color="auto" w:sz="12" w:space="0"/>
            </w:tcBorders>
            <w:vAlign w:val="center"/>
          </w:tcPr>
          <w:p w14:paraId="15EFBF08">
            <w:pPr>
              <w:pStyle w:val="33"/>
              <w:spacing w:line="324" w:lineRule="auto"/>
              <w:ind w:firstLine="0" w:firstLineChars="0"/>
              <w:jc w:val="center"/>
              <w:rPr>
                <w:color w:val="000000" w:themeColor="text1"/>
                <w:sz w:val="21"/>
                <w:szCs w:val="21"/>
              </w:rPr>
            </w:pPr>
            <w:r>
              <w:rPr>
                <w:rFonts w:hint="eastAsia"/>
                <w:color w:val="000000" w:themeColor="text1"/>
                <w:sz w:val="21"/>
                <w:szCs w:val="21"/>
              </w:rPr>
              <w:t>99.96</w:t>
            </w:r>
          </w:p>
        </w:tc>
        <w:tc>
          <w:tcPr>
            <w:tcW w:w="864" w:type="dxa"/>
            <w:tcBorders>
              <w:top w:val="nil"/>
              <w:bottom w:val="single" w:color="auto" w:sz="12" w:space="0"/>
            </w:tcBorders>
            <w:vAlign w:val="center"/>
          </w:tcPr>
          <w:p w14:paraId="5FC216A5">
            <w:pPr>
              <w:pStyle w:val="33"/>
              <w:spacing w:line="324" w:lineRule="auto"/>
              <w:ind w:firstLine="0" w:firstLineChars="0"/>
              <w:jc w:val="center"/>
              <w:rPr>
                <w:color w:val="000000" w:themeColor="text1"/>
                <w:sz w:val="21"/>
                <w:szCs w:val="21"/>
              </w:rPr>
            </w:pPr>
            <w:r>
              <w:rPr>
                <w:rFonts w:hint="eastAsia"/>
                <w:color w:val="000000" w:themeColor="text1"/>
                <w:sz w:val="21"/>
                <w:szCs w:val="21"/>
              </w:rPr>
              <w:t>99.17</w:t>
            </w:r>
          </w:p>
        </w:tc>
        <w:tc>
          <w:tcPr>
            <w:tcW w:w="963" w:type="dxa"/>
            <w:tcBorders>
              <w:top w:val="nil"/>
              <w:bottom w:val="single" w:color="auto" w:sz="12" w:space="0"/>
            </w:tcBorders>
            <w:vAlign w:val="center"/>
          </w:tcPr>
          <w:p w14:paraId="26337403">
            <w:pPr>
              <w:pStyle w:val="33"/>
              <w:spacing w:line="324" w:lineRule="auto"/>
              <w:ind w:firstLine="0" w:firstLineChars="0"/>
              <w:jc w:val="center"/>
              <w:rPr>
                <w:color w:val="000000" w:themeColor="text1"/>
                <w:sz w:val="21"/>
                <w:szCs w:val="21"/>
              </w:rPr>
            </w:pPr>
            <w:r>
              <w:rPr>
                <w:rFonts w:hint="eastAsia"/>
                <w:color w:val="000000" w:themeColor="text1"/>
                <w:sz w:val="21"/>
                <w:szCs w:val="21"/>
              </w:rPr>
              <w:t>99.31</w:t>
            </w:r>
          </w:p>
        </w:tc>
        <w:tc>
          <w:tcPr>
            <w:tcW w:w="963" w:type="dxa"/>
            <w:tcBorders>
              <w:top w:val="nil"/>
              <w:bottom w:val="single" w:color="auto" w:sz="12" w:space="0"/>
            </w:tcBorders>
            <w:vAlign w:val="center"/>
          </w:tcPr>
          <w:p w14:paraId="6F9639B5">
            <w:pPr>
              <w:pStyle w:val="33"/>
              <w:spacing w:line="324" w:lineRule="auto"/>
              <w:ind w:firstLine="0" w:firstLineChars="0"/>
              <w:jc w:val="center"/>
              <w:rPr>
                <w:color w:val="000000" w:themeColor="text1"/>
                <w:sz w:val="21"/>
                <w:szCs w:val="21"/>
              </w:rPr>
            </w:pPr>
            <w:r>
              <w:rPr>
                <w:rFonts w:hint="eastAsia"/>
                <w:color w:val="000000" w:themeColor="text1"/>
                <w:sz w:val="21"/>
                <w:szCs w:val="21"/>
              </w:rPr>
              <w:t>99.95</w:t>
            </w:r>
          </w:p>
        </w:tc>
        <w:tc>
          <w:tcPr>
            <w:tcW w:w="886" w:type="dxa"/>
            <w:tcBorders>
              <w:top w:val="nil"/>
              <w:bottom w:val="single" w:color="auto" w:sz="12" w:space="0"/>
            </w:tcBorders>
            <w:vAlign w:val="center"/>
          </w:tcPr>
          <w:p w14:paraId="584C862A">
            <w:pPr>
              <w:pStyle w:val="33"/>
              <w:spacing w:line="324" w:lineRule="auto"/>
              <w:ind w:firstLine="0" w:firstLineChars="0"/>
              <w:jc w:val="center"/>
              <w:rPr>
                <w:color w:val="000000" w:themeColor="text1"/>
                <w:sz w:val="21"/>
                <w:szCs w:val="21"/>
              </w:rPr>
            </w:pPr>
            <w:r>
              <w:rPr>
                <w:rFonts w:hint="eastAsia"/>
                <w:color w:val="000000" w:themeColor="text1"/>
                <w:sz w:val="21"/>
                <w:szCs w:val="21"/>
              </w:rPr>
              <w:t>99.72</w:t>
            </w:r>
          </w:p>
        </w:tc>
        <w:tc>
          <w:tcPr>
            <w:tcW w:w="866" w:type="dxa"/>
            <w:tcBorders>
              <w:top w:val="nil"/>
              <w:bottom w:val="single" w:color="auto" w:sz="12" w:space="0"/>
            </w:tcBorders>
            <w:vAlign w:val="center"/>
          </w:tcPr>
          <w:p w14:paraId="159638E0">
            <w:pPr>
              <w:pStyle w:val="33"/>
              <w:spacing w:line="324" w:lineRule="auto"/>
              <w:ind w:firstLine="0" w:firstLineChars="0"/>
              <w:jc w:val="center"/>
              <w:rPr>
                <w:color w:val="000000" w:themeColor="text1"/>
                <w:sz w:val="21"/>
                <w:szCs w:val="21"/>
              </w:rPr>
            </w:pPr>
            <w:r>
              <w:rPr>
                <w:rFonts w:hint="eastAsia"/>
                <w:color w:val="000000" w:themeColor="text1"/>
                <w:sz w:val="21"/>
                <w:szCs w:val="21"/>
              </w:rPr>
              <w:t>99.86</w:t>
            </w:r>
          </w:p>
        </w:tc>
        <w:tc>
          <w:tcPr>
            <w:tcW w:w="864" w:type="dxa"/>
            <w:tcBorders>
              <w:top w:val="nil"/>
              <w:bottom w:val="single" w:color="auto" w:sz="12" w:space="0"/>
            </w:tcBorders>
            <w:vAlign w:val="center"/>
          </w:tcPr>
          <w:p w14:paraId="5FCDE37C">
            <w:pPr>
              <w:pStyle w:val="33"/>
              <w:spacing w:line="324" w:lineRule="auto"/>
              <w:ind w:firstLine="0" w:firstLineChars="0"/>
              <w:jc w:val="center"/>
              <w:rPr>
                <w:color w:val="000000" w:themeColor="text1"/>
                <w:sz w:val="21"/>
                <w:szCs w:val="21"/>
              </w:rPr>
            </w:pPr>
            <w:r>
              <w:rPr>
                <w:rFonts w:hint="eastAsia"/>
                <w:color w:val="000000" w:themeColor="text1"/>
                <w:sz w:val="21"/>
                <w:szCs w:val="21"/>
              </w:rPr>
              <w:t>99.99</w:t>
            </w:r>
          </w:p>
        </w:tc>
        <w:tc>
          <w:tcPr>
            <w:tcW w:w="963" w:type="dxa"/>
            <w:tcBorders>
              <w:top w:val="nil"/>
              <w:bottom w:val="single" w:color="auto" w:sz="12" w:space="0"/>
            </w:tcBorders>
            <w:vAlign w:val="center"/>
          </w:tcPr>
          <w:p w14:paraId="403CE058">
            <w:pPr>
              <w:pStyle w:val="33"/>
              <w:spacing w:line="324" w:lineRule="auto"/>
              <w:ind w:firstLine="0" w:firstLineChars="0"/>
              <w:jc w:val="center"/>
              <w:rPr>
                <w:color w:val="000000" w:themeColor="text1"/>
                <w:sz w:val="21"/>
                <w:szCs w:val="21"/>
              </w:rPr>
            </w:pPr>
            <w:r>
              <w:rPr>
                <w:rFonts w:hint="eastAsia"/>
                <w:color w:val="000000" w:themeColor="text1"/>
                <w:sz w:val="21"/>
                <w:szCs w:val="21"/>
              </w:rPr>
              <w:t>99.56</w:t>
            </w:r>
          </w:p>
        </w:tc>
      </w:tr>
    </w:tbl>
    <w:p w14:paraId="0A03F962">
      <w:pPr>
        <w:snapToGrid w:val="0"/>
        <w:spacing w:beforeLines="50" w:line="360" w:lineRule="auto"/>
        <w:ind w:firstLine="480" w:firstLineChars="200"/>
        <w:rPr>
          <w:rFonts w:ascii="Times New Roman" w:hAnsi="Times New Roman"/>
          <w:color w:val="000000" w:themeColor="text1"/>
          <w:sz w:val="24"/>
          <w:szCs w:val="24"/>
        </w:rPr>
      </w:pPr>
      <w:r>
        <w:rPr>
          <w:rFonts w:hint="eastAsia" w:ascii="Times New Roman" w:hAnsi="Times New Roman"/>
          <w:color w:val="000000" w:themeColor="text1"/>
          <w:sz w:val="24"/>
          <w:szCs w:val="24"/>
        </w:rPr>
        <w:t>图1所示为随机选择400、500、600、700和800个工单进行</w:t>
      </w:r>
      <m:oMath>
        <m:r>
          <m:rPr>
            <m:sty m:val="p"/>
          </m:rPr>
          <w:rPr>
            <w:rFonts w:ascii="Cambria Math" w:hAnsi="Cambria Math"/>
            <w:color w:val="000000" w:themeColor="text1"/>
            <w:sz w:val="24"/>
            <w:szCs w:val="24"/>
          </w:rPr>
          <m:t xml:space="preserve"> </m:t>
        </m:r>
        <m:r>
          <m:rPr>
            <m:sty m:val="p"/>
          </m:rPr>
          <w:rPr>
            <w:rFonts w:hint="eastAsia" w:ascii="Cambria Math" w:hAnsi="Cambria Math"/>
            <w:color w:val="000000" w:themeColor="text1"/>
            <w:sz w:val="24"/>
            <w:szCs w:val="24"/>
          </w:rPr>
          <m:t>Insertion</m:t>
        </m:r>
        <m:r>
          <m:rPr>
            <m:sty m:val="p"/>
          </m:rPr>
          <w:rPr>
            <w:rFonts w:ascii="Cambria Math" w:hAnsi="Cambria Math"/>
            <w:color w:val="000000" w:themeColor="text1"/>
            <w:sz w:val="24"/>
            <w:szCs w:val="24"/>
          </w:rPr>
          <m:t xml:space="preserve"> </m:t>
        </m:r>
      </m:oMath>
      <w:r>
        <w:rPr>
          <w:rFonts w:hint="eastAsia" w:ascii="Times New Roman" w:hAnsi="Times New Roman"/>
          <w:color w:val="000000" w:themeColor="text1"/>
          <w:sz w:val="24"/>
          <w:szCs w:val="24"/>
        </w:rPr>
        <w:t>邻域搜索过程时，算法获得的Pareto解对应的目标函数值曲线。图1中横坐标为目标函数</w:t>
      </w:r>
      <m:oMath>
        <m:r>
          <m:rPr/>
          <w:rPr>
            <w:rFonts w:ascii="Cambria Math" w:hAnsi="Cambria Math"/>
            <w:color w:val="000000" w:themeColor="text1"/>
            <w:sz w:val="24"/>
            <w:szCs w:val="24"/>
          </w:rPr>
          <m:t xml:space="preserve"> </m:t>
        </m:r>
        <m:sSub>
          <m:sSubPr>
            <m:ctrlPr>
              <w:rPr>
                <w:rFonts w:ascii="Cambria Math" w:hAnsi="Cambria Math"/>
                <w:i/>
                <w:color w:val="000000" w:themeColor="text1"/>
                <w:sz w:val="24"/>
                <w:szCs w:val="24"/>
                <w:lang w:val="zh-CN"/>
              </w:rPr>
            </m:ctrlPr>
          </m:sSubPr>
          <m:e>
            <m:r>
              <m:rPr/>
              <w:rPr>
                <w:rFonts w:hint="eastAsia" w:ascii="Cambria Math" w:hAnsi="Cambria Math"/>
                <w:color w:val="000000" w:themeColor="text1"/>
                <w:sz w:val="24"/>
                <w:szCs w:val="24"/>
                <w:lang w:val="zh-CN"/>
              </w:rPr>
              <m:t>Z</m:t>
            </m:r>
            <m:ctrlPr>
              <w:rPr>
                <w:rFonts w:ascii="Cambria Math" w:hAnsi="Cambria Math"/>
                <w:i/>
                <w:color w:val="000000" w:themeColor="text1"/>
                <w:sz w:val="24"/>
                <w:szCs w:val="24"/>
                <w:lang w:val="zh-CN"/>
              </w:rPr>
            </m:ctrlPr>
          </m:e>
          <m:sub>
            <m:r>
              <m:rPr/>
              <w:rPr>
                <w:rFonts w:hint="eastAsia" w:ascii="Cambria Math" w:hAnsi="Cambria Math"/>
                <w:color w:val="000000" w:themeColor="text1"/>
                <w:sz w:val="24"/>
                <w:szCs w:val="24"/>
                <w:lang w:val="zh-CN"/>
              </w:rPr>
              <m:t>1</m:t>
            </m:r>
            <m:ctrlPr>
              <w:rPr>
                <w:rFonts w:ascii="Cambria Math" w:hAnsi="Cambria Math"/>
                <w:i/>
                <w:color w:val="000000" w:themeColor="text1"/>
                <w:sz w:val="24"/>
                <w:szCs w:val="24"/>
                <w:lang w:val="zh-CN"/>
              </w:rPr>
            </m:ctrlPr>
          </m:sub>
        </m:sSub>
        <m:r>
          <m:rPr/>
          <w:rPr>
            <w:rFonts w:ascii="Cambria Math" w:hAnsi="Cambria Math"/>
            <w:color w:val="000000" w:themeColor="text1"/>
            <w:sz w:val="24"/>
            <w:szCs w:val="24"/>
            <w:lang w:val="zh-CN"/>
          </w:rPr>
          <m:t xml:space="preserve"> </m:t>
        </m:r>
      </m:oMath>
      <w:r>
        <w:rPr>
          <w:rFonts w:hint="eastAsia" w:ascii="Times New Roman" w:hAnsi="Times New Roman"/>
          <w:color w:val="000000" w:themeColor="text1"/>
          <w:sz w:val="24"/>
          <w:szCs w:val="24"/>
        </w:rPr>
        <w:t>的值，计算公式为</w:t>
      </w:r>
      <m:oMath>
        <m:r>
          <m:rPr/>
          <w:rPr>
            <w:rFonts w:ascii="Cambria Math" w:hAnsi="Cambria Math"/>
            <w:color w:val="000000" w:themeColor="text1"/>
            <w:sz w:val="24"/>
            <w:szCs w:val="24"/>
          </w:rPr>
          <m:t xml:space="preserve"> </m:t>
        </m:r>
        <m:r>
          <m:rPr/>
          <w:rPr>
            <w:rFonts w:hint="eastAsia" w:ascii="Cambria Math" w:hAnsi="Cambria Math"/>
            <w:color w:val="000000" w:themeColor="text1"/>
            <w:sz w:val="24"/>
            <w:szCs w:val="24"/>
          </w:rPr>
          <m:t>1</m:t>
        </m:r>
        <m:r>
          <m:rPr/>
          <w:rPr>
            <w:rFonts w:ascii="Cambria Math" w:hAnsi="Cambria Math"/>
            <w:color w:val="000000" w:themeColor="text1"/>
            <w:sz w:val="24"/>
            <w:szCs w:val="24"/>
          </w:rPr>
          <m:t xml:space="preserve"> </m:t>
        </m:r>
        <m:r>
          <m:rPr/>
          <w:rPr>
            <w:rFonts w:hint="eastAsia" w:ascii="Cambria Math" w:hAnsi="Cambria Math"/>
            <w:color w:val="000000" w:themeColor="text1"/>
            <w:sz w:val="24"/>
            <w:szCs w:val="24"/>
          </w:rPr>
          <m:t>000</m:t>
        </m:r>
        <m:r>
          <m:rPr>
            <m:sty m:val="p"/>
          </m:rPr>
          <w:rPr>
            <w:rFonts w:ascii="Cambria Math" w:hAnsi="Cambria Math"/>
            <w:color w:val="000000" w:themeColor="text1"/>
            <w:sz w:val="24"/>
            <w:szCs w:val="24"/>
          </w:rPr>
          <m:t>×</m:t>
        </m:r>
        <m:d>
          <m:dPr>
            <m:ctrlPr>
              <w:rPr>
                <w:rFonts w:ascii="Cambria Math" w:hAnsi="Cambria Math"/>
                <w:color w:val="000000" w:themeColor="text1"/>
                <w:sz w:val="24"/>
                <w:szCs w:val="24"/>
              </w:rPr>
            </m:ctrlPr>
          </m:dPr>
          <m:e>
            <m:r>
              <m:rPr>
                <m:sty m:val="p"/>
              </m:rPr>
              <w:rPr>
                <w:rFonts w:hint="eastAsia" w:ascii="Cambria Math" w:hAnsi="Cambria Math"/>
                <w:color w:val="000000" w:themeColor="text1"/>
                <w:sz w:val="24"/>
                <w:szCs w:val="24"/>
              </w:rPr>
              <m:t>330+</m:t>
            </m:r>
            <m:r>
              <m:rPr/>
              <w:rPr>
                <w:rFonts w:hint="eastAsia" w:ascii="Cambria Math" w:hAnsi="Cambria Math"/>
                <w:color w:val="000000" w:themeColor="text1"/>
                <w:sz w:val="24"/>
                <w:szCs w:val="24"/>
              </w:rPr>
              <m:t>x</m:t>
            </m:r>
            <m:ctrlPr>
              <w:rPr>
                <w:rFonts w:ascii="Cambria Math" w:hAnsi="Cambria Math"/>
                <w:color w:val="000000" w:themeColor="text1"/>
                <w:sz w:val="24"/>
                <w:szCs w:val="24"/>
              </w:rPr>
            </m:ctrlPr>
          </m:e>
        </m:d>
      </m:oMath>
      <w:r>
        <w:rPr>
          <w:rFonts w:hint="eastAsia" w:ascii="Times New Roman" w:hAnsi="Times New Roman"/>
          <w:color w:val="000000" w:themeColor="text1"/>
          <w:sz w:val="24"/>
          <w:szCs w:val="24"/>
        </w:rPr>
        <w:t>；</w:t>
      </w:r>
      <w:bookmarkStart w:id="4" w:name="_Hlk41824255"/>
      <w:r>
        <w:rPr>
          <w:rFonts w:hint="eastAsia" w:ascii="Times New Roman" w:hAnsi="Times New Roman"/>
          <w:color w:val="000000" w:themeColor="text1"/>
          <w:sz w:val="24"/>
          <w:szCs w:val="24"/>
        </w:rPr>
        <w:t>纵坐标为目标函数</w:t>
      </w:r>
      <m:oMath>
        <m:r>
          <m:rPr/>
          <w:rPr>
            <w:rFonts w:ascii="Cambria Math" w:hAnsi="Cambria Math"/>
            <w:color w:val="000000" w:themeColor="text1"/>
            <w:sz w:val="24"/>
            <w:szCs w:val="24"/>
          </w:rPr>
          <m:t xml:space="preserve"> </m:t>
        </m:r>
        <m:sSub>
          <m:sSubPr>
            <m:ctrlPr>
              <w:rPr>
                <w:rFonts w:ascii="Cambria Math" w:hAnsi="Cambria Math"/>
                <w:i/>
                <w:color w:val="000000" w:themeColor="text1"/>
                <w:sz w:val="24"/>
                <w:szCs w:val="24"/>
                <w:lang w:val="zh-CN"/>
              </w:rPr>
            </m:ctrlPr>
          </m:sSubPr>
          <m:e>
            <m:r>
              <m:rPr/>
              <w:rPr>
                <w:rFonts w:hint="eastAsia" w:ascii="Cambria Math" w:hAnsi="Cambria Math"/>
                <w:color w:val="000000" w:themeColor="text1"/>
                <w:sz w:val="24"/>
                <w:szCs w:val="24"/>
                <w:lang w:val="zh-CN"/>
              </w:rPr>
              <m:t>Z</m:t>
            </m:r>
            <m:ctrlPr>
              <w:rPr>
                <w:rFonts w:ascii="Cambria Math" w:hAnsi="Cambria Math"/>
                <w:i/>
                <w:color w:val="000000" w:themeColor="text1"/>
                <w:sz w:val="24"/>
                <w:szCs w:val="24"/>
                <w:lang w:val="zh-CN"/>
              </w:rPr>
            </m:ctrlPr>
          </m:e>
          <m:sub>
            <m:r>
              <m:rPr/>
              <w:rPr>
                <w:rFonts w:hint="eastAsia" w:ascii="Cambria Math" w:hAnsi="Cambria Math"/>
                <w:color w:val="000000" w:themeColor="text1"/>
                <w:sz w:val="24"/>
                <w:szCs w:val="24"/>
                <w:lang w:val="zh-CN"/>
              </w:rPr>
              <m:t>2</m:t>
            </m:r>
            <m:ctrlPr>
              <w:rPr>
                <w:rFonts w:ascii="Cambria Math" w:hAnsi="Cambria Math"/>
                <w:i/>
                <w:color w:val="000000" w:themeColor="text1"/>
                <w:sz w:val="24"/>
                <w:szCs w:val="24"/>
                <w:lang w:val="zh-CN"/>
              </w:rPr>
            </m:ctrlPr>
          </m:sub>
        </m:sSub>
        <m:r>
          <m:rPr/>
          <w:rPr>
            <w:rFonts w:ascii="Cambria Math" w:hAnsi="Cambria Math"/>
            <w:color w:val="000000" w:themeColor="text1"/>
            <w:sz w:val="24"/>
            <w:szCs w:val="24"/>
            <w:lang w:val="zh-CN"/>
          </w:rPr>
          <m:t xml:space="preserve"> </m:t>
        </m:r>
      </m:oMath>
      <w:r>
        <w:rPr>
          <w:rFonts w:hint="eastAsia" w:ascii="Times New Roman" w:hAnsi="Times New Roman"/>
          <w:color w:val="000000" w:themeColor="text1"/>
          <w:sz w:val="24"/>
          <w:szCs w:val="24"/>
        </w:rPr>
        <w:t>的值，计算公式为</w:t>
      </w:r>
      <m:oMath>
        <m:r>
          <m:rPr/>
          <w:rPr>
            <w:rFonts w:ascii="Cambria Math" w:hAnsi="Cambria Math"/>
            <w:color w:val="000000" w:themeColor="text1"/>
            <w:sz w:val="24"/>
            <w:szCs w:val="24"/>
          </w:rPr>
          <m:t xml:space="preserve"> </m:t>
        </m:r>
        <m:r>
          <m:rPr/>
          <w:rPr>
            <w:rFonts w:hint="eastAsia" w:ascii="Cambria Math" w:hAnsi="Cambria Math"/>
            <w:color w:val="000000" w:themeColor="text1"/>
            <w:sz w:val="24"/>
            <w:szCs w:val="24"/>
          </w:rPr>
          <m:t>10</m:t>
        </m:r>
        <m:r>
          <m:rPr/>
          <w:rPr>
            <w:rFonts w:ascii="Cambria Math" w:hAnsi="Cambria Math"/>
            <w:color w:val="000000" w:themeColor="text1"/>
            <w:sz w:val="24"/>
            <w:szCs w:val="24"/>
          </w:rPr>
          <m:t xml:space="preserve"> </m:t>
        </m:r>
        <m:r>
          <m:rPr/>
          <w:rPr>
            <w:rFonts w:hint="eastAsia" w:ascii="Cambria Math" w:hAnsi="Cambria Math"/>
            <w:color w:val="000000" w:themeColor="text1"/>
            <w:sz w:val="24"/>
            <w:szCs w:val="24"/>
          </w:rPr>
          <m:t>000</m:t>
        </m:r>
        <m:r>
          <m:rPr>
            <m:sty m:val="p"/>
          </m:rPr>
          <w:rPr>
            <w:rFonts w:ascii="Cambria Math" w:hAnsi="Cambria Math"/>
            <w:color w:val="000000" w:themeColor="text1"/>
            <w:sz w:val="24"/>
            <w:szCs w:val="24"/>
          </w:rPr>
          <m:t>×</m:t>
        </m:r>
        <m:d>
          <m:dPr>
            <m:ctrlPr>
              <w:rPr>
                <w:rFonts w:ascii="Cambria Math" w:hAnsi="Cambria Math"/>
                <w:color w:val="000000" w:themeColor="text1"/>
                <w:sz w:val="24"/>
                <w:szCs w:val="24"/>
              </w:rPr>
            </m:ctrlPr>
          </m:dPr>
          <m:e>
            <m:r>
              <m:rPr>
                <m:sty m:val="p"/>
              </m:rPr>
              <w:rPr>
                <w:rFonts w:ascii="Cambria Math" w:hAnsi="Cambria Math"/>
                <w:color w:val="000000" w:themeColor="text1"/>
                <w:sz w:val="24"/>
                <w:szCs w:val="24"/>
              </w:rPr>
              <m:t>12</m:t>
            </m:r>
            <m:r>
              <m:rPr>
                <m:sty m:val="p"/>
              </m:rPr>
              <w:rPr>
                <w:rFonts w:hint="eastAsia" w:ascii="Cambria Math" w:hAnsi="Cambria Math"/>
                <w:color w:val="000000" w:themeColor="text1"/>
                <w:sz w:val="24"/>
                <w:szCs w:val="24"/>
              </w:rPr>
              <m:t>0+</m:t>
            </m:r>
            <m:r>
              <m:rPr/>
              <w:rPr>
                <w:rFonts w:ascii="Cambria Math" w:hAnsi="Cambria Math"/>
                <w:color w:val="000000" w:themeColor="text1"/>
                <w:sz w:val="24"/>
                <w:szCs w:val="24"/>
              </w:rPr>
              <m:t>y</m:t>
            </m:r>
            <w:bookmarkEnd w:id="4"/>
            <m:ctrlPr>
              <w:rPr>
                <w:rFonts w:ascii="Cambria Math" w:hAnsi="Cambria Math"/>
                <w:color w:val="000000" w:themeColor="text1"/>
                <w:sz w:val="24"/>
                <w:szCs w:val="24"/>
              </w:rPr>
            </m:ctrlPr>
          </m:e>
        </m:d>
      </m:oMath>
      <w:r>
        <w:rPr>
          <w:rFonts w:hint="eastAsia" w:ascii="Times New Roman" w:hAnsi="Times New Roman"/>
          <w:color w:val="000000" w:themeColor="text1"/>
          <w:sz w:val="24"/>
          <w:szCs w:val="24"/>
        </w:rPr>
        <w:t>。由图1可见，选择600个工单进行</w:t>
      </w:r>
      <m:oMath>
        <m:r>
          <m:rPr>
            <m:sty m:val="p"/>
          </m:rPr>
          <w:rPr>
            <w:rFonts w:ascii="Cambria Math" w:hAnsi="Cambria Math"/>
            <w:color w:val="000000" w:themeColor="text1"/>
            <w:sz w:val="24"/>
            <w:szCs w:val="24"/>
          </w:rPr>
          <m:t xml:space="preserve"> </m:t>
        </m:r>
        <m:r>
          <m:rPr>
            <m:sty m:val="p"/>
          </m:rPr>
          <w:rPr>
            <w:rFonts w:hint="eastAsia" w:ascii="Cambria Math" w:hAnsi="Cambria Math"/>
            <w:color w:val="000000" w:themeColor="text1"/>
            <w:sz w:val="24"/>
            <w:szCs w:val="24"/>
          </w:rPr>
          <m:t>Insertion</m:t>
        </m:r>
        <m:r>
          <m:rPr>
            <m:sty m:val="p"/>
          </m:rPr>
          <w:rPr>
            <w:rFonts w:ascii="Cambria Math" w:hAnsi="Cambria Math"/>
            <w:color w:val="000000" w:themeColor="text1"/>
            <w:sz w:val="24"/>
            <w:szCs w:val="24"/>
          </w:rPr>
          <m:t xml:space="preserve"> </m:t>
        </m:r>
      </m:oMath>
      <w:r>
        <w:rPr>
          <w:rFonts w:hint="eastAsia" w:ascii="Times New Roman" w:hAnsi="Times New Roman"/>
          <w:color w:val="000000" w:themeColor="text1"/>
          <w:sz w:val="24"/>
          <w:szCs w:val="24"/>
        </w:rPr>
        <w:t>邻域搜索过程，与</w:t>
      </w:r>
      <m:oMath>
        <m:r>
          <m:rPr>
            <m:sty m:val="p"/>
          </m:rPr>
          <w:rPr>
            <w:rFonts w:ascii="Cambria Math" w:hAnsi="Cambria Math"/>
            <w:color w:val="000000" w:themeColor="text1"/>
            <w:sz w:val="24"/>
            <w:szCs w:val="24"/>
          </w:rPr>
          <m:t xml:space="preserve"> </m:t>
        </m:r>
        <m:r>
          <m:rPr>
            <m:sty m:val="p"/>
          </m:rPr>
          <w:rPr>
            <w:rFonts w:hint="eastAsia" w:ascii="Cambria Math" w:hAnsi="Cambria Math"/>
            <w:color w:val="000000" w:themeColor="text1"/>
            <w:sz w:val="24"/>
            <w:szCs w:val="24"/>
          </w:rPr>
          <m:t>Swap</m:t>
        </m:r>
        <m:r>
          <m:rPr>
            <m:sty m:val="p"/>
          </m:rPr>
          <w:rPr>
            <w:rFonts w:ascii="Cambria Math" w:hAnsi="Cambria Math"/>
            <w:color w:val="000000" w:themeColor="text1"/>
            <w:sz w:val="24"/>
            <w:szCs w:val="24"/>
          </w:rPr>
          <m:t xml:space="preserve"> </m:t>
        </m:r>
      </m:oMath>
      <w:r>
        <w:rPr>
          <w:rFonts w:hint="eastAsia" w:ascii="Times New Roman" w:hAnsi="Times New Roman"/>
          <w:color w:val="000000" w:themeColor="text1"/>
          <w:sz w:val="24"/>
          <w:szCs w:val="24"/>
        </w:rPr>
        <w:t>和</w:t>
      </w:r>
      <m:oMath>
        <m:r>
          <m:rPr>
            <m:sty m:val="p"/>
          </m:rPr>
          <w:rPr>
            <w:rFonts w:ascii="Cambria Math" w:hAnsi="Cambria Math"/>
            <w:color w:val="000000" w:themeColor="text1"/>
            <w:sz w:val="24"/>
            <w:szCs w:val="24"/>
          </w:rPr>
          <m:t xml:space="preserve"> </m:t>
        </m:r>
        <m:r>
          <m:rPr>
            <m:sty m:val="p"/>
          </m:rPr>
          <w:rPr>
            <w:rFonts w:hint="eastAsia" w:ascii="Cambria Math" w:hAnsi="Cambria Math"/>
            <w:color w:val="000000" w:themeColor="text1"/>
            <w:sz w:val="24"/>
            <w:szCs w:val="24"/>
          </w:rPr>
          <m:t>2Insertion</m:t>
        </m:r>
        <m:r>
          <m:rPr>
            <m:sty m:val="p"/>
          </m:rPr>
          <w:rPr>
            <w:rFonts w:ascii="Cambria Math" w:hAnsi="Cambria Math"/>
            <w:color w:val="000000" w:themeColor="text1"/>
            <w:sz w:val="24"/>
            <w:szCs w:val="24"/>
          </w:rPr>
          <m:t xml:space="preserve"> </m:t>
        </m:r>
      </m:oMath>
      <w:r>
        <w:rPr>
          <w:rFonts w:hint="eastAsia" w:ascii="Times New Roman" w:hAnsi="Times New Roman"/>
          <w:color w:val="000000" w:themeColor="text1"/>
          <w:sz w:val="24"/>
          <w:szCs w:val="24"/>
        </w:rPr>
        <w:t>一起嵌入MOVNS算法，算法性能最好。增加随机选择的工单到700以上，优化效果并无显著变化，但算法运行时间增加。图1结果也表明本文算法能给出</w:t>
      </w:r>
      <w:bookmarkStart w:id="5" w:name="OLE_LINK1"/>
      <w:bookmarkStart w:id="6" w:name="OLE_LINK2"/>
      <w:r>
        <w:rPr>
          <w:rFonts w:hint="eastAsia" w:ascii="Times New Roman" w:hAnsi="Times New Roman"/>
          <w:color w:val="000000" w:themeColor="text1"/>
          <w:sz w:val="24"/>
          <w:szCs w:val="24"/>
        </w:rPr>
        <w:t>较大范围的目标函数权衡区间，便于决策者进行决策。</w:t>
      </w:r>
      <w:bookmarkEnd w:id="5"/>
      <w:bookmarkEnd w:id="6"/>
    </w:p>
    <w:p w14:paraId="0CE686D6">
      <w:pPr>
        <w:pStyle w:val="31"/>
        <w:spacing w:afterLines="50"/>
        <w:rPr>
          <w:color w:val="000000" w:themeColor="text1"/>
        </w:rPr>
      </w:pPr>
      <w:r>
        <w:rPr>
          <w:rFonts w:hint="eastAsia"/>
          <w:color w:val="000000" w:themeColor="text1"/>
        </w:rPr>
        <w:drawing>
          <wp:inline distT="0" distB="0" distL="0" distR="0">
            <wp:extent cx="3600450" cy="2879725"/>
            <wp:effectExtent l="19050" t="0" r="0" b="0"/>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00450" cy="2880000"/>
                    </a:xfrm>
                    <a:prstGeom prst="rect">
                      <a:avLst/>
                    </a:prstGeom>
                  </pic:spPr>
                </pic:pic>
              </a:graphicData>
            </a:graphic>
          </wp:inline>
        </w:drawing>
      </w:r>
    </w:p>
    <w:p w14:paraId="6F28DE65">
      <w:pPr>
        <w:snapToGrid w:val="0"/>
        <w:spacing w:line="360" w:lineRule="auto"/>
        <w:jc w:val="center"/>
        <w:rPr>
          <w:rFonts w:ascii="Times New Roman" w:hAnsi="宋体"/>
          <w:color w:val="000000" w:themeColor="text1"/>
          <w:sz w:val="24"/>
          <w:szCs w:val="24"/>
        </w:rPr>
      </w:pPr>
      <w:r>
        <w:rPr>
          <w:rFonts w:hint="eastAsia" w:ascii="Times New Roman" w:hAnsi="宋体"/>
          <w:color w:val="000000" w:themeColor="text1"/>
          <w:sz w:val="24"/>
          <w:szCs w:val="24"/>
        </w:rPr>
        <w:t>图</w:t>
      </w:r>
      <w:r>
        <w:rPr>
          <w:rFonts w:hint="eastAsia" w:ascii="Times New Roman" w:hAnsi="Times New Roman"/>
          <w:color w:val="000000" w:themeColor="text1"/>
          <w:sz w:val="24"/>
          <w:szCs w:val="24"/>
        </w:rPr>
        <w:t>1</w:t>
      </w:r>
      <w:r>
        <w:rPr>
          <w:rFonts w:ascii="Times New Roman" w:hAnsi="宋体"/>
          <w:color w:val="000000" w:themeColor="text1"/>
          <w:sz w:val="24"/>
          <w:szCs w:val="24"/>
        </w:rPr>
        <w:t xml:space="preserve"> </w:t>
      </w:r>
      <w:r>
        <w:rPr>
          <w:rFonts w:hint="eastAsia" w:ascii="Times New Roman" w:hAnsi="Times New Roman"/>
          <w:color w:val="000000" w:themeColor="text1"/>
          <w:sz w:val="24"/>
          <w:szCs w:val="24"/>
        </w:rPr>
        <w:t>Pareto</w:t>
      </w:r>
      <w:r>
        <w:rPr>
          <w:rFonts w:hint="eastAsia" w:ascii="Times New Roman" w:hAnsi="宋体"/>
          <w:color w:val="000000" w:themeColor="text1"/>
          <w:sz w:val="24"/>
          <w:szCs w:val="24"/>
        </w:rPr>
        <w:t>解的目标函数值</w:t>
      </w:r>
    </w:p>
    <w:p w14:paraId="4FCB94E2">
      <w:pPr>
        <w:snapToGrid w:val="0"/>
        <w:spacing w:line="360" w:lineRule="auto"/>
        <w:jc w:val="center"/>
        <w:rPr>
          <w:rFonts w:ascii="Times New Roman" w:hAnsi="宋体"/>
          <w:color w:val="000000" w:themeColor="text1"/>
          <w:sz w:val="24"/>
          <w:szCs w:val="24"/>
        </w:rPr>
      </w:pPr>
      <w:r>
        <w:rPr>
          <w:rFonts w:ascii="Times New Roman" w:hAnsi="Times New Roman"/>
          <w:color w:val="000000" w:themeColor="text1"/>
          <w:sz w:val="24"/>
          <w:szCs w:val="24"/>
        </w:rPr>
        <w:t>Fig</w:t>
      </w:r>
      <w:r>
        <w:rPr>
          <w:rFonts w:ascii="Times New Roman" w:hAnsi="宋体"/>
          <w:color w:val="000000" w:themeColor="text1"/>
          <w:sz w:val="24"/>
          <w:szCs w:val="24"/>
        </w:rPr>
        <w:t xml:space="preserve">. </w:t>
      </w:r>
      <w:r>
        <w:rPr>
          <w:rFonts w:hint="eastAsia" w:ascii="Times New Roman" w:hAnsi="Times New Roman"/>
          <w:color w:val="000000" w:themeColor="text1"/>
          <w:sz w:val="24"/>
          <w:szCs w:val="24"/>
        </w:rPr>
        <w:t>1</w:t>
      </w:r>
      <w:r>
        <w:rPr>
          <w:rFonts w:ascii="Times New Roman" w:hAnsi="宋体"/>
          <w:color w:val="000000" w:themeColor="text1"/>
          <w:sz w:val="24"/>
          <w:szCs w:val="24"/>
        </w:rPr>
        <w:t xml:space="preserve"> </w:t>
      </w:r>
      <w:r>
        <w:rPr>
          <w:rFonts w:ascii="Times New Roman" w:hAnsi="Times New Roman"/>
          <w:color w:val="000000" w:themeColor="text1"/>
          <w:sz w:val="24"/>
          <w:szCs w:val="24"/>
        </w:rPr>
        <w:t>Values</w:t>
      </w:r>
      <w:r>
        <w:rPr>
          <w:rFonts w:ascii="Times New Roman" w:hAnsi="宋体"/>
          <w:color w:val="000000" w:themeColor="text1"/>
          <w:sz w:val="24"/>
          <w:szCs w:val="24"/>
        </w:rPr>
        <w:t xml:space="preserve"> </w:t>
      </w:r>
      <w:r>
        <w:rPr>
          <w:rFonts w:ascii="Times New Roman" w:hAnsi="Times New Roman"/>
          <w:color w:val="000000" w:themeColor="text1"/>
          <w:sz w:val="24"/>
          <w:szCs w:val="24"/>
        </w:rPr>
        <w:t>of</w:t>
      </w:r>
      <w:r>
        <w:rPr>
          <w:rFonts w:ascii="Times New Roman" w:hAnsi="宋体"/>
          <w:color w:val="000000" w:themeColor="text1"/>
          <w:sz w:val="24"/>
          <w:szCs w:val="24"/>
        </w:rPr>
        <w:t xml:space="preserve"> </w:t>
      </w:r>
      <w:r>
        <w:rPr>
          <w:rFonts w:ascii="Times New Roman" w:hAnsi="Times New Roman"/>
          <w:color w:val="000000" w:themeColor="text1"/>
          <w:sz w:val="24"/>
          <w:szCs w:val="24"/>
        </w:rPr>
        <w:t>objective</w:t>
      </w:r>
      <w:r>
        <w:rPr>
          <w:rFonts w:ascii="Times New Roman" w:hAnsi="宋体"/>
          <w:color w:val="000000" w:themeColor="text1"/>
          <w:sz w:val="24"/>
          <w:szCs w:val="24"/>
        </w:rPr>
        <w:t xml:space="preserve"> </w:t>
      </w:r>
      <w:r>
        <w:rPr>
          <w:rFonts w:ascii="Times New Roman" w:hAnsi="Times New Roman"/>
          <w:color w:val="000000" w:themeColor="text1"/>
          <w:sz w:val="24"/>
          <w:szCs w:val="24"/>
        </w:rPr>
        <w:t>functions</w:t>
      </w:r>
      <w:r>
        <w:rPr>
          <w:rFonts w:ascii="Times New Roman" w:hAnsi="宋体"/>
          <w:color w:val="000000" w:themeColor="text1"/>
          <w:sz w:val="24"/>
          <w:szCs w:val="24"/>
        </w:rPr>
        <w:t xml:space="preserve"> </w:t>
      </w:r>
      <w:r>
        <w:rPr>
          <w:rFonts w:ascii="Times New Roman" w:hAnsi="Times New Roman"/>
          <w:color w:val="000000" w:themeColor="text1"/>
          <w:sz w:val="24"/>
          <w:szCs w:val="24"/>
        </w:rPr>
        <w:t>of</w:t>
      </w:r>
      <w:r>
        <w:rPr>
          <w:rFonts w:ascii="Times New Roman" w:hAnsi="宋体"/>
          <w:color w:val="000000" w:themeColor="text1"/>
          <w:sz w:val="24"/>
          <w:szCs w:val="24"/>
        </w:rPr>
        <w:t xml:space="preserve"> </w:t>
      </w:r>
      <w:r>
        <w:rPr>
          <w:rFonts w:ascii="Times New Roman" w:hAnsi="Times New Roman"/>
          <w:color w:val="000000" w:themeColor="text1"/>
          <w:sz w:val="24"/>
          <w:szCs w:val="24"/>
        </w:rPr>
        <w:t>Pareto</w:t>
      </w:r>
      <w:r>
        <w:rPr>
          <w:rFonts w:ascii="Times New Roman" w:hAnsi="宋体"/>
          <w:color w:val="000000" w:themeColor="text1"/>
          <w:sz w:val="24"/>
          <w:szCs w:val="24"/>
        </w:rPr>
        <w:t xml:space="preserve"> </w:t>
      </w:r>
      <w:r>
        <w:rPr>
          <w:rFonts w:ascii="Times New Roman" w:hAnsi="Times New Roman"/>
          <w:color w:val="000000" w:themeColor="text1"/>
          <w:sz w:val="24"/>
          <w:szCs w:val="24"/>
        </w:rPr>
        <w:t>solutions</w:t>
      </w:r>
    </w:p>
    <w:p w14:paraId="160B6483">
      <w:pPr>
        <w:snapToGrid w:val="0"/>
        <w:spacing w:line="360" w:lineRule="auto"/>
        <w:ind w:firstLine="480" w:firstLineChars="200"/>
        <w:rPr>
          <w:rFonts w:ascii="Times New Roman" w:hAnsi="Times New Roman"/>
          <w:color w:val="000000" w:themeColor="text1"/>
          <w:sz w:val="24"/>
          <w:szCs w:val="24"/>
        </w:rPr>
      </w:pPr>
      <w:bookmarkStart w:id="7" w:name="_Hlk41831907"/>
      <w:r>
        <w:rPr>
          <w:rFonts w:hint="eastAsia" w:ascii="Times New Roman" w:hAnsi="Times New Roman"/>
          <w:color w:val="000000" w:themeColor="text1"/>
          <w:sz w:val="24"/>
          <w:szCs w:val="24"/>
        </w:rPr>
        <w:t>通过与人工编制的合同排程计划进行对比，结果表明，本文算法生成的合同排程计划优于人工编制的合同排程计划。主要体现在两个方面：首先，人工编制的合同排程计划被本文算法编制的排程计划支配，即在P</w:t>
      </w:r>
      <w:r>
        <w:rPr>
          <w:rFonts w:ascii="Times New Roman" w:hAnsi="Times New Roman"/>
          <w:color w:val="000000" w:themeColor="text1"/>
          <w:sz w:val="24"/>
          <w:szCs w:val="24"/>
        </w:rPr>
        <w:t>areto</w:t>
      </w:r>
      <w:r>
        <w:rPr>
          <w:rFonts w:hint="eastAsia" w:ascii="Times New Roman" w:hAnsi="Times New Roman"/>
          <w:color w:val="000000" w:themeColor="text1"/>
          <w:sz w:val="24"/>
          <w:szCs w:val="24"/>
        </w:rPr>
        <w:t>解集中存在一个解在两个目标上同时优于人工计划结果；其次，人工编制计划方法每次只能得到一个解，而不能提供Pareto解集用于多目标决策。</w:t>
      </w:r>
    </w:p>
    <w:bookmarkEnd w:id="7"/>
    <w:p w14:paraId="799E152B">
      <w:pPr>
        <w:snapToGrid w:val="0"/>
        <w:spacing w:line="360" w:lineRule="auto"/>
        <w:ind w:firstLine="480" w:firstLineChars="200"/>
        <w:rPr>
          <w:rFonts w:ascii="Times New Roman" w:hAnsi="Times New Roman"/>
          <w:color w:val="000000" w:themeColor="text1"/>
          <w:sz w:val="24"/>
          <w:szCs w:val="24"/>
        </w:rPr>
      </w:pPr>
      <w:r>
        <w:rPr>
          <w:rFonts w:hint="eastAsia" w:ascii="Times New Roman" w:hAnsi="Times New Roman"/>
          <w:color w:val="000000" w:themeColor="text1"/>
          <w:sz w:val="24"/>
          <w:szCs w:val="24"/>
        </w:rPr>
        <w:t>本文算法已经嵌入到钢铁企业合同排程计划编制系统中，并进行了现场应用，现场用户反馈应用效果良好，满足了企业编制合同排程计划的实际需求。</w:t>
      </w:r>
    </w:p>
    <w:p w14:paraId="367525E6">
      <w:pPr>
        <w:pStyle w:val="18"/>
        <w:snapToGrid w:val="0"/>
        <w:spacing w:line="360" w:lineRule="auto"/>
        <w:ind w:firstLine="0" w:firstLineChars="0"/>
        <w:rPr>
          <w:rFonts w:ascii="Times New Roman" w:hAnsi="Times New Roman"/>
          <w:b/>
          <w:color w:val="000000" w:themeColor="text1"/>
          <w:kern w:val="0"/>
          <w:sz w:val="24"/>
          <w:szCs w:val="24"/>
        </w:rPr>
      </w:pPr>
      <w:r>
        <w:rPr>
          <w:rFonts w:hint="eastAsia" w:ascii="Times New Roman" w:hAnsi="Times New Roman"/>
          <w:b/>
          <w:color w:val="000000" w:themeColor="text1"/>
          <w:kern w:val="0"/>
          <w:sz w:val="24"/>
          <w:szCs w:val="24"/>
        </w:rPr>
        <w:t>4</w:t>
      </w:r>
      <w:r>
        <w:rPr>
          <w:rFonts w:hint="eastAsia" w:ascii="Times New Roman" w:hAnsi="宋体"/>
          <w:b/>
          <w:color w:val="000000" w:themeColor="text1"/>
          <w:kern w:val="0"/>
          <w:sz w:val="24"/>
          <w:szCs w:val="24"/>
        </w:rPr>
        <w:t xml:space="preserve"> 结论</w:t>
      </w:r>
    </w:p>
    <w:p w14:paraId="0F5E3FDB">
      <w:pPr>
        <w:snapToGrid w:val="0"/>
        <w:spacing w:line="360" w:lineRule="auto"/>
        <w:ind w:firstLine="480" w:firstLineChars="200"/>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1）针对钢铁企业炼钢-轧钢流程合同排程优化问题，建立了多目标优化模型并设计了多目标变邻域搜索算法。引用实际生产案例对模型和算法进行了验证，结果表明模型和算法有效，可以满足钢铁企业编制合同排程计划的实际需求。</w:t>
      </w:r>
    </w:p>
    <w:p w14:paraId="7068857D">
      <w:pPr>
        <w:snapToGrid w:val="0"/>
        <w:spacing w:line="360" w:lineRule="auto"/>
        <w:ind w:firstLine="480" w:firstLineChars="200"/>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2）求解合同排程计划的多目标变邻域搜索算法还有很大的改进空间。炼钢</w:t>
      </w:r>
      <w:r>
        <w:rPr>
          <w:rFonts w:ascii="Times New Roman" w:hAnsi="Times New Roman"/>
          <w:color w:val="000000" w:themeColor="text1"/>
          <w:kern w:val="0"/>
          <w:sz w:val="24"/>
          <w:szCs w:val="24"/>
        </w:rPr>
        <w:t>-轧钢流程合同</w:t>
      </w:r>
      <w:r>
        <w:rPr>
          <w:rFonts w:hint="eastAsia" w:ascii="Times New Roman" w:hAnsi="Times New Roman"/>
          <w:color w:val="000000" w:themeColor="text1"/>
          <w:kern w:val="0"/>
          <w:sz w:val="24"/>
          <w:szCs w:val="24"/>
        </w:rPr>
        <w:t>排程</w:t>
      </w:r>
      <w:r>
        <w:rPr>
          <w:rFonts w:ascii="Times New Roman" w:hAnsi="Times New Roman"/>
          <w:color w:val="000000" w:themeColor="text1"/>
          <w:kern w:val="0"/>
          <w:sz w:val="24"/>
          <w:szCs w:val="24"/>
        </w:rPr>
        <w:t>优化问题</w:t>
      </w:r>
      <w:r>
        <w:rPr>
          <w:rFonts w:hint="eastAsia" w:ascii="Times New Roman" w:hAnsi="Times New Roman"/>
          <w:color w:val="000000" w:themeColor="text1"/>
          <w:kern w:val="0"/>
          <w:sz w:val="24"/>
          <w:szCs w:val="24"/>
        </w:rPr>
        <w:t>是一类大规模多目标组合优化问题，本文为了提高求解算法的运行效率，仅随机选择部分工单进行邻域搜索优化，这会影响算法的优化效果。</w:t>
      </w:r>
    </w:p>
    <w:p w14:paraId="68E1C919">
      <w:pPr>
        <w:snapToGrid w:val="0"/>
        <w:spacing w:line="360" w:lineRule="auto"/>
        <w:ind w:firstLine="480" w:firstLineChars="200"/>
        <w:rPr>
          <w:rFonts w:ascii="Times New Roman" w:hAnsi="Times New Roman"/>
          <w:color w:val="000000" w:themeColor="text1"/>
          <w:kern w:val="0"/>
          <w:sz w:val="24"/>
          <w:szCs w:val="24"/>
        </w:rPr>
      </w:pPr>
    </w:p>
    <w:p w14:paraId="25D4D21F">
      <w:pPr>
        <w:pStyle w:val="18"/>
        <w:snapToGrid w:val="0"/>
        <w:spacing w:line="360" w:lineRule="auto"/>
        <w:ind w:firstLine="0" w:firstLineChars="0"/>
        <w:rPr>
          <w:rFonts w:ascii="Times New Roman" w:hAnsi="宋体"/>
          <w:b/>
          <w:color w:val="000000" w:themeColor="text1"/>
          <w:kern w:val="0"/>
          <w:sz w:val="24"/>
          <w:szCs w:val="24"/>
        </w:rPr>
      </w:pPr>
      <w:r>
        <w:rPr>
          <w:rFonts w:ascii="Times New Roman" w:hAnsi="宋体"/>
          <w:b/>
          <w:color w:val="000000" w:themeColor="text1"/>
          <w:kern w:val="0"/>
          <w:sz w:val="24"/>
          <w:szCs w:val="24"/>
        </w:rPr>
        <w:t>参考文献：</w:t>
      </w:r>
    </w:p>
    <w:p w14:paraId="7678A503">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8" w:name="_Ref38468459"/>
      <w:bookmarkStart w:id="9" w:name="_Ref444543792"/>
      <w:bookmarkStart w:id="10" w:name="_Ref410765881"/>
      <w:r>
        <w:rPr>
          <w:rFonts w:ascii="Times New Roman" w:hAnsi="Times New Roman"/>
          <w:color w:val="000000" w:themeColor="text1"/>
          <w:sz w:val="24"/>
          <w:szCs w:val="24"/>
        </w:rPr>
        <w:t>Sendler U</w:t>
      </w:r>
      <w:r>
        <w:rPr>
          <w:rFonts w:hint="eastAsia" w:ascii="Times New Roman" w:hAnsi="Times New Roman"/>
          <w:color w:val="000000" w:themeColor="text1"/>
          <w:sz w:val="24"/>
          <w:szCs w:val="24"/>
        </w:rPr>
        <w:t>.</w:t>
      </w:r>
      <w:r>
        <w:rPr>
          <w:rFonts w:ascii="Times New Roman" w:hAnsi="Times New Roman"/>
          <w:color w:val="000000" w:themeColor="text1"/>
          <w:sz w:val="24"/>
          <w:szCs w:val="24"/>
        </w:rPr>
        <w:t>工业4.0[M]. 邓敏，李现民</w:t>
      </w:r>
      <w:r>
        <w:rPr>
          <w:rFonts w:hint="eastAsia" w:ascii="Times New Roman" w:hAnsi="Times New Roman"/>
          <w:color w:val="000000" w:themeColor="text1"/>
          <w:sz w:val="24"/>
          <w:szCs w:val="24"/>
        </w:rPr>
        <w:t>,</w:t>
      </w:r>
      <w:r>
        <w:rPr>
          <w:rFonts w:ascii="Times New Roman" w:hAnsi="Times New Roman"/>
          <w:color w:val="000000" w:themeColor="text1"/>
          <w:sz w:val="24"/>
          <w:szCs w:val="24"/>
        </w:rPr>
        <w:t>译. 北京：机械工业出版社，2014.</w:t>
      </w:r>
      <w:bookmarkEnd w:id="8"/>
      <w:r>
        <w:rPr>
          <w:rFonts w:ascii="Times New Roman" w:hAnsi="Times New Roman"/>
          <w:color w:val="000000" w:themeColor="text1"/>
          <w:sz w:val="24"/>
          <w:szCs w:val="24"/>
        </w:rPr>
        <w:t xml:space="preserve"> </w:t>
      </w:r>
      <w:r>
        <w:rPr>
          <w:rFonts w:hint="eastAsia" w:ascii="Times New Roman" w:hAnsi="Times New Roman"/>
          <w:color w:val="000000" w:themeColor="text1"/>
          <w:sz w:val="24"/>
          <w:szCs w:val="24"/>
        </w:rPr>
        <w:t>(</w:t>
      </w:r>
      <w:r>
        <w:rPr>
          <w:rFonts w:ascii="Times New Roman" w:hAnsi="Times New Roman"/>
          <w:color w:val="000000" w:themeColor="text1"/>
          <w:sz w:val="24"/>
          <w:szCs w:val="24"/>
        </w:rPr>
        <w:t>Sendler U. Industry 4.0[M]. Deng Min, Li Xianmin, trans. Beijing: Machinery Industry Press, 2014.</w:t>
      </w:r>
      <w:r>
        <w:rPr>
          <w:rFonts w:hint="eastAsia" w:ascii="Times New Roman" w:hAnsi="Times New Roman"/>
          <w:color w:val="000000" w:themeColor="text1"/>
          <w:sz w:val="24"/>
          <w:szCs w:val="24"/>
        </w:rPr>
        <w:t>)</w:t>
      </w:r>
    </w:p>
    <w:p w14:paraId="5802B450">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11" w:name="_Ref443901568"/>
      <w:bookmarkStart w:id="12" w:name="_Ref443899543"/>
      <w:bookmarkStart w:id="13" w:name="_Ref444938997"/>
      <w:r>
        <w:rPr>
          <w:rFonts w:ascii="Times New Roman" w:hAnsi="Times New Roman"/>
          <w:color w:val="000000" w:themeColor="text1"/>
          <w:sz w:val="24"/>
          <w:szCs w:val="24"/>
        </w:rPr>
        <w:t>赵业清. 基于时间影响网络的铁水运输系统时间Petri网建模[J]. 冶金自动化，2015，39(2): 35.</w:t>
      </w:r>
      <w:bookmarkEnd w:id="11"/>
      <w:r>
        <w:rPr>
          <w:rFonts w:ascii="Times New Roman" w:hAnsi="Times New Roman"/>
          <w:color w:val="000000" w:themeColor="text1"/>
          <w:sz w:val="24"/>
          <w:szCs w:val="24"/>
        </w:rPr>
        <w:t xml:space="preserve"> </w:t>
      </w:r>
      <w:r>
        <w:rPr>
          <w:rFonts w:hint="eastAsia" w:ascii="Times New Roman" w:hAnsi="Times New Roman"/>
          <w:color w:val="000000" w:themeColor="text1"/>
          <w:sz w:val="24"/>
          <w:szCs w:val="24"/>
        </w:rPr>
        <w:t>(</w:t>
      </w:r>
      <w:r>
        <w:rPr>
          <w:rFonts w:ascii="Times New Roman" w:hAnsi="Times New Roman"/>
          <w:color w:val="000000" w:themeColor="text1"/>
          <w:sz w:val="24"/>
          <w:szCs w:val="24"/>
        </w:rPr>
        <w:t xml:space="preserve">Zhao Yeqing. Modeling of molten iron transportation system in the steel enterprise based on time influence net and time Petri net[J]. Metallurgical Industry Automation, </w:t>
      </w:r>
      <w:r>
        <w:rPr>
          <w:rFonts w:hint="eastAsia" w:ascii="Times New Roman" w:hAnsi="Times New Roman"/>
          <w:color w:val="000000" w:themeColor="text1"/>
          <w:sz w:val="24"/>
          <w:szCs w:val="24"/>
        </w:rPr>
        <w:t>2015,</w:t>
      </w:r>
      <w:r>
        <w:rPr>
          <w:rFonts w:ascii="Times New Roman" w:hAnsi="Times New Roman"/>
          <w:color w:val="000000" w:themeColor="text1"/>
          <w:sz w:val="24"/>
          <w:szCs w:val="24"/>
        </w:rPr>
        <w:t xml:space="preserve"> 39(2): 35.</w:t>
      </w:r>
      <w:r>
        <w:rPr>
          <w:rFonts w:hint="eastAsia" w:ascii="Times New Roman" w:hAnsi="Times New Roman"/>
          <w:color w:val="000000" w:themeColor="text1"/>
          <w:sz w:val="24"/>
          <w:szCs w:val="24"/>
        </w:rPr>
        <w:t>)</w:t>
      </w:r>
    </w:p>
    <w:bookmarkEnd w:id="12"/>
    <w:bookmarkEnd w:id="13"/>
    <w:p w14:paraId="5C2AD642">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14" w:name="_Ref443902271"/>
      <w:r>
        <w:rPr>
          <w:rFonts w:ascii="Times New Roman" w:hAnsi="Times New Roman"/>
          <w:color w:val="000000" w:themeColor="text1"/>
          <w:sz w:val="24"/>
          <w:szCs w:val="24"/>
        </w:rPr>
        <w:t>Tan Yuanyuan, Liu Shixin. Models and optimization approaches for scheduling steelmaking-refining-continuous casting production under variable electricity price[J]. International Journal of Production Research, 2014, 52(4): 1032.</w:t>
      </w:r>
      <w:bookmarkEnd w:id="14"/>
    </w:p>
    <w:p w14:paraId="320F26FF">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15" w:name="_Ref443904153"/>
      <w:bookmarkStart w:id="16" w:name="_Ref443904142"/>
      <w:r>
        <w:rPr>
          <w:rFonts w:ascii="Times New Roman" w:hAnsi="Times New Roman"/>
          <w:color w:val="000000" w:themeColor="text1"/>
          <w:sz w:val="24"/>
          <w:szCs w:val="24"/>
        </w:rPr>
        <w:t>Jia Shujin, Yi Jian, Yang Genke, et al. A multi-objective optimization algorithm for the hot rolling batch scheduling problem[J]. International Journal of Production Research, 2013, 51(3): 667.</w:t>
      </w:r>
      <w:bookmarkEnd w:id="15"/>
    </w:p>
    <w:bookmarkEnd w:id="16"/>
    <w:p w14:paraId="33CF2869">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17" w:name="_Ref443904477"/>
      <w:r>
        <w:rPr>
          <w:rFonts w:ascii="Times New Roman" w:hAnsi="Times New Roman"/>
          <w:color w:val="000000" w:themeColor="text1"/>
          <w:sz w:val="24"/>
          <w:szCs w:val="24"/>
        </w:rPr>
        <w:t>芦永明，徐安军</w:t>
      </w:r>
      <w:r>
        <w:rPr>
          <w:rFonts w:hint="eastAsia" w:ascii="Times New Roman" w:hAnsi="Times New Roman"/>
          <w:color w:val="000000" w:themeColor="text1"/>
          <w:sz w:val="24"/>
          <w:szCs w:val="24"/>
        </w:rPr>
        <w:t>，贺东风，</w:t>
      </w:r>
      <w:r>
        <w:rPr>
          <w:rFonts w:ascii="Times New Roman" w:hAnsi="Times New Roman"/>
          <w:color w:val="000000" w:themeColor="text1"/>
          <w:sz w:val="24"/>
          <w:szCs w:val="24"/>
        </w:rPr>
        <w:t>等. 炼钢-连铸-热轧一体化生产计划与调度综述[J]. 冶金自动化，2011，</w:t>
      </w:r>
      <w:r>
        <w:rPr>
          <w:rFonts w:hint="eastAsia" w:ascii="Times New Roman" w:hAnsi="Times New Roman"/>
          <w:color w:val="000000" w:themeColor="text1"/>
          <w:sz w:val="24"/>
          <w:szCs w:val="24"/>
        </w:rPr>
        <w:t>35（增刊</w:t>
      </w:r>
      <w:r>
        <w:rPr>
          <w:rFonts w:ascii="Times New Roman" w:hAnsi="Times New Roman"/>
          <w:color w:val="000000" w:themeColor="text1"/>
          <w:sz w:val="24"/>
          <w:szCs w:val="24"/>
        </w:rPr>
        <w:t>1</w:t>
      </w:r>
      <w:r>
        <w:rPr>
          <w:rFonts w:hint="eastAsia" w:ascii="Times New Roman" w:hAnsi="Times New Roman"/>
          <w:color w:val="000000" w:themeColor="text1"/>
          <w:sz w:val="24"/>
          <w:szCs w:val="24"/>
        </w:rPr>
        <w:t>）</w:t>
      </w:r>
      <w:r>
        <w:rPr>
          <w:rFonts w:ascii="Times New Roman" w:hAnsi="Times New Roman"/>
          <w:color w:val="000000" w:themeColor="text1"/>
          <w:sz w:val="24"/>
          <w:szCs w:val="24"/>
        </w:rPr>
        <w:t>: 770.</w:t>
      </w:r>
      <w:bookmarkEnd w:id="17"/>
      <w:r>
        <w:rPr>
          <w:rFonts w:ascii="Times New Roman" w:hAnsi="Times New Roman"/>
          <w:color w:val="000000" w:themeColor="text1"/>
          <w:sz w:val="24"/>
          <w:szCs w:val="24"/>
        </w:rPr>
        <w:t xml:space="preserve"> </w:t>
      </w:r>
      <w:r>
        <w:rPr>
          <w:rFonts w:hint="eastAsia" w:ascii="Times New Roman" w:hAnsi="Times New Roman"/>
          <w:color w:val="000000" w:themeColor="text1"/>
          <w:sz w:val="24"/>
          <w:szCs w:val="24"/>
        </w:rPr>
        <w:t>(</w:t>
      </w:r>
      <w:r>
        <w:rPr>
          <w:rFonts w:ascii="Times New Roman" w:hAnsi="Times New Roman"/>
          <w:color w:val="000000" w:themeColor="text1"/>
          <w:sz w:val="24"/>
          <w:szCs w:val="24"/>
        </w:rPr>
        <w:t xml:space="preserve">Lu Yongming, Xu Anjun, He Dongfeng, et al. Integrated planning and scheduling of steelmaking, continuous casting and hot rolling production: A review[J]. Metallurgical Industry Automation, </w:t>
      </w:r>
      <w:r>
        <w:rPr>
          <w:rFonts w:hint="eastAsia" w:ascii="Times New Roman" w:hAnsi="Times New Roman"/>
          <w:color w:val="000000" w:themeColor="text1"/>
          <w:sz w:val="24"/>
          <w:szCs w:val="24"/>
        </w:rPr>
        <w:t>201</w:t>
      </w:r>
      <w:r>
        <w:rPr>
          <w:rFonts w:ascii="Times New Roman" w:hAnsi="Times New Roman"/>
          <w:color w:val="000000" w:themeColor="text1"/>
          <w:sz w:val="24"/>
          <w:szCs w:val="24"/>
        </w:rPr>
        <w:t>1</w:t>
      </w:r>
      <w:r>
        <w:rPr>
          <w:rFonts w:hint="eastAsia" w:ascii="Times New Roman" w:hAnsi="Times New Roman"/>
          <w:color w:val="000000" w:themeColor="text1"/>
          <w:sz w:val="24"/>
          <w:szCs w:val="24"/>
        </w:rPr>
        <w:t>,</w:t>
      </w:r>
      <w:r>
        <w:rPr>
          <w:rFonts w:ascii="Times New Roman" w:hAnsi="Times New Roman"/>
          <w:color w:val="000000" w:themeColor="text1"/>
          <w:sz w:val="24"/>
          <w:szCs w:val="24"/>
        </w:rPr>
        <w:t xml:space="preserve"> 35(S1): 770.</w:t>
      </w:r>
      <w:r>
        <w:rPr>
          <w:rFonts w:hint="eastAsia" w:ascii="Times New Roman" w:hAnsi="Times New Roman"/>
          <w:color w:val="000000" w:themeColor="text1"/>
          <w:sz w:val="24"/>
          <w:szCs w:val="24"/>
        </w:rPr>
        <w:t>)</w:t>
      </w:r>
    </w:p>
    <w:bookmarkEnd w:id="9"/>
    <w:bookmarkEnd w:id="10"/>
    <w:p w14:paraId="69FBD99F">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18" w:name="_Ref795368"/>
      <w:bookmarkStart w:id="19" w:name="_Ref444874052"/>
      <w:bookmarkStart w:id="20" w:name="_Ref443899350"/>
      <w:bookmarkStart w:id="21" w:name="_Ref443899353"/>
      <w:r>
        <w:rPr>
          <w:rFonts w:ascii="Times New Roman" w:hAnsi="Times New Roman"/>
          <w:color w:val="000000" w:themeColor="text1"/>
          <w:sz w:val="24"/>
          <w:szCs w:val="24"/>
        </w:rPr>
        <w:t>Zhang T</w:t>
      </w:r>
      <w:r>
        <w:rPr>
          <w:rFonts w:hint="eastAsia" w:ascii="Times New Roman" w:hAnsi="Times New Roman"/>
          <w:color w:val="000000" w:themeColor="text1"/>
          <w:sz w:val="24"/>
          <w:szCs w:val="24"/>
        </w:rPr>
        <w:t>ao</w:t>
      </w:r>
      <w:r>
        <w:rPr>
          <w:rFonts w:ascii="Times New Roman" w:hAnsi="Times New Roman"/>
          <w:color w:val="000000" w:themeColor="text1"/>
          <w:sz w:val="24"/>
          <w:szCs w:val="24"/>
        </w:rPr>
        <w:t>, Zheng Q</w:t>
      </w:r>
      <w:r>
        <w:rPr>
          <w:rFonts w:hint="eastAsia" w:ascii="Times New Roman" w:hAnsi="Times New Roman"/>
          <w:color w:val="000000" w:themeColor="text1"/>
          <w:sz w:val="24"/>
          <w:szCs w:val="24"/>
        </w:rPr>
        <w:t>ipeng</w:t>
      </w:r>
      <w:r>
        <w:rPr>
          <w:rFonts w:ascii="Times New Roman" w:hAnsi="Times New Roman"/>
          <w:color w:val="000000" w:themeColor="text1"/>
          <w:sz w:val="24"/>
          <w:szCs w:val="24"/>
        </w:rPr>
        <w:t>, Fang Y</w:t>
      </w:r>
      <w:r>
        <w:rPr>
          <w:rFonts w:hint="eastAsia" w:ascii="Times New Roman" w:hAnsi="Times New Roman"/>
          <w:color w:val="000000" w:themeColor="text1"/>
          <w:sz w:val="24"/>
          <w:szCs w:val="24"/>
        </w:rPr>
        <w:t>i</w:t>
      </w:r>
      <w:r>
        <w:rPr>
          <w:rFonts w:ascii="Times New Roman" w:hAnsi="Times New Roman"/>
          <w:color w:val="000000" w:themeColor="text1"/>
          <w:sz w:val="24"/>
          <w:szCs w:val="24"/>
        </w:rPr>
        <w:t xml:space="preserve">, </w:t>
      </w:r>
      <w:r>
        <w:rPr>
          <w:rFonts w:hint="eastAsia" w:ascii="Times New Roman" w:hAnsi="Times New Roman"/>
          <w:color w:val="000000" w:themeColor="text1"/>
          <w:sz w:val="24"/>
          <w:szCs w:val="24"/>
        </w:rPr>
        <w:t>et</w:t>
      </w:r>
      <w:r>
        <w:rPr>
          <w:rFonts w:ascii="Times New Roman" w:hAnsi="Times New Roman"/>
          <w:color w:val="000000" w:themeColor="text1"/>
          <w:sz w:val="24"/>
          <w:szCs w:val="24"/>
        </w:rPr>
        <w:t xml:space="preserve"> al. Multi-level inventory matching and order planning under the hybrid make-to-order/make-to-stock production environment for steel plants via particle swarm optimization[J]. Computers </w:t>
      </w:r>
      <w:r>
        <w:rPr>
          <w:rFonts w:hint="eastAsia" w:ascii="Times New Roman" w:hAnsi="Times New Roman"/>
          <w:color w:val="000000" w:themeColor="text1"/>
          <w:sz w:val="24"/>
          <w:szCs w:val="24"/>
        </w:rPr>
        <w:t>and</w:t>
      </w:r>
      <w:r>
        <w:rPr>
          <w:rFonts w:ascii="Times New Roman" w:hAnsi="Times New Roman"/>
          <w:color w:val="000000" w:themeColor="text1"/>
          <w:sz w:val="24"/>
          <w:szCs w:val="24"/>
        </w:rPr>
        <w:t xml:space="preserve"> Industrial Engineering, 2015, 87: 238.</w:t>
      </w:r>
      <w:bookmarkEnd w:id="18"/>
    </w:p>
    <w:p w14:paraId="65F005EA">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22" w:name="_Ref41233380"/>
      <w:r>
        <w:rPr>
          <w:rFonts w:ascii="Times New Roman" w:hAnsi="Times New Roman"/>
          <w:color w:val="000000" w:themeColor="text1"/>
          <w:sz w:val="24"/>
          <w:szCs w:val="24"/>
        </w:rPr>
        <w:t>Zhang T</w:t>
      </w:r>
      <w:r>
        <w:rPr>
          <w:rFonts w:hint="eastAsia" w:ascii="Times New Roman" w:hAnsi="Times New Roman"/>
          <w:color w:val="000000" w:themeColor="text1"/>
          <w:sz w:val="24"/>
          <w:szCs w:val="24"/>
        </w:rPr>
        <w:t>ao</w:t>
      </w:r>
      <w:r>
        <w:rPr>
          <w:rFonts w:ascii="Times New Roman" w:hAnsi="Times New Roman"/>
          <w:color w:val="000000" w:themeColor="text1"/>
          <w:sz w:val="24"/>
          <w:szCs w:val="24"/>
        </w:rPr>
        <w:t>, Zhang Y</w:t>
      </w:r>
      <w:r>
        <w:rPr>
          <w:rFonts w:hint="eastAsia" w:ascii="Times New Roman" w:hAnsi="Times New Roman"/>
          <w:color w:val="000000" w:themeColor="text1"/>
          <w:sz w:val="24"/>
          <w:szCs w:val="24"/>
        </w:rPr>
        <w:t>uejie</w:t>
      </w:r>
      <w:r>
        <w:rPr>
          <w:rFonts w:ascii="Times New Roman" w:hAnsi="Times New Roman"/>
          <w:color w:val="000000" w:themeColor="text1"/>
          <w:sz w:val="24"/>
          <w:szCs w:val="24"/>
        </w:rPr>
        <w:t xml:space="preserve">. A mixed integer programming model and improved genetic algorithm for order planning of </w:t>
      </w:r>
      <w:r>
        <w:rPr>
          <w:rFonts w:hint="eastAsia" w:ascii="Times New Roman" w:hAnsi="Times New Roman"/>
          <w:color w:val="000000" w:themeColor="text1"/>
          <w:sz w:val="24"/>
          <w:szCs w:val="24"/>
        </w:rPr>
        <w:t>i</w:t>
      </w:r>
      <w:r>
        <w:rPr>
          <w:rFonts w:ascii="Times New Roman" w:hAnsi="Times New Roman"/>
          <w:color w:val="000000" w:themeColor="text1"/>
          <w:sz w:val="24"/>
          <w:szCs w:val="24"/>
        </w:rPr>
        <w:t>ron-</w:t>
      </w:r>
      <w:r>
        <w:rPr>
          <w:rFonts w:hint="eastAsia" w:ascii="Times New Roman" w:hAnsi="Times New Roman"/>
          <w:color w:val="000000" w:themeColor="text1"/>
          <w:sz w:val="24"/>
          <w:szCs w:val="24"/>
        </w:rPr>
        <w:t>s</w:t>
      </w:r>
      <w:r>
        <w:rPr>
          <w:rFonts w:ascii="Times New Roman" w:hAnsi="Times New Roman"/>
          <w:color w:val="000000" w:themeColor="text1"/>
          <w:sz w:val="24"/>
          <w:szCs w:val="24"/>
        </w:rPr>
        <w:t>teel plants</w:t>
      </w:r>
      <w:r>
        <w:rPr>
          <w:rFonts w:hint="eastAsia" w:ascii="Times New Roman" w:hAnsi="Times New Roman"/>
          <w:color w:val="000000" w:themeColor="text1"/>
          <w:sz w:val="24"/>
          <w:szCs w:val="24"/>
        </w:rPr>
        <w:t>[J]</w:t>
      </w:r>
      <w:r>
        <w:rPr>
          <w:rFonts w:ascii="Times New Roman" w:hAnsi="Times New Roman"/>
          <w:color w:val="000000" w:themeColor="text1"/>
          <w:sz w:val="24"/>
          <w:szCs w:val="24"/>
        </w:rPr>
        <w:t>. International Journal of Information and Management Science, 2008, 19(3): 413.</w:t>
      </w:r>
      <w:bookmarkEnd w:id="22"/>
    </w:p>
    <w:p w14:paraId="7F5E7E7C">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23" w:name="_Ref41249873"/>
      <w:r>
        <w:rPr>
          <w:rFonts w:ascii="Times New Roman" w:hAnsi="Times New Roman"/>
          <w:color w:val="000000" w:themeColor="text1"/>
          <w:sz w:val="24"/>
          <w:szCs w:val="24"/>
        </w:rPr>
        <w:t>Liu S</w:t>
      </w:r>
      <w:r>
        <w:rPr>
          <w:rFonts w:hint="eastAsia" w:ascii="Times New Roman" w:hAnsi="Times New Roman"/>
          <w:color w:val="000000" w:themeColor="text1"/>
          <w:sz w:val="24"/>
          <w:szCs w:val="24"/>
        </w:rPr>
        <w:t>hixin</w:t>
      </w:r>
      <w:r>
        <w:rPr>
          <w:rFonts w:ascii="Times New Roman" w:hAnsi="Times New Roman"/>
          <w:color w:val="000000" w:themeColor="text1"/>
          <w:sz w:val="24"/>
          <w:szCs w:val="24"/>
        </w:rPr>
        <w:t>, Tang J</w:t>
      </w:r>
      <w:r>
        <w:rPr>
          <w:rFonts w:hint="eastAsia" w:ascii="Times New Roman" w:hAnsi="Times New Roman"/>
          <w:color w:val="000000" w:themeColor="text1"/>
          <w:sz w:val="24"/>
          <w:szCs w:val="24"/>
        </w:rPr>
        <w:t>iafu</w:t>
      </w:r>
      <w:r>
        <w:rPr>
          <w:rFonts w:ascii="Times New Roman" w:hAnsi="Times New Roman"/>
          <w:color w:val="000000" w:themeColor="text1"/>
          <w:sz w:val="24"/>
          <w:szCs w:val="24"/>
        </w:rPr>
        <w:t>, Song J</w:t>
      </w:r>
      <w:r>
        <w:rPr>
          <w:rFonts w:hint="eastAsia" w:ascii="Times New Roman" w:hAnsi="Times New Roman"/>
          <w:color w:val="000000" w:themeColor="text1"/>
          <w:sz w:val="24"/>
          <w:szCs w:val="24"/>
        </w:rPr>
        <w:t>ianhai</w:t>
      </w:r>
      <w:r>
        <w:rPr>
          <w:rFonts w:ascii="Times New Roman" w:hAnsi="Times New Roman"/>
          <w:color w:val="000000" w:themeColor="text1"/>
          <w:sz w:val="24"/>
          <w:szCs w:val="24"/>
        </w:rPr>
        <w:t>. Order-planning model and algorithm for manufacturing steel sheets</w:t>
      </w:r>
      <w:r>
        <w:rPr>
          <w:rFonts w:hint="eastAsia" w:ascii="Times New Roman" w:hAnsi="Times New Roman"/>
          <w:color w:val="000000" w:themeColor="text1"/>
          <w:sz w:val="24"/>
          <w:szCs w:val="24"/>
        </w:rPr>
        <w:t>[J]</w:t>
      </w:r>
      <w:r>
        <w:rPr>
          <w:rFonts w:ascii="Times New Roman" w:hAnsi="Times New Roman"/>
          <w:color w:val="000000" w:themeColor="text1"/>
          <w:sz w:val="24"/>
          <w:szCs w:val="24"/>
        </w:rPr>
        <w:t>. International Journal of Production Economics, 2006, 100(1): 30.</w:t>
      </w:r>
      <w:bookmarkEnd w:id="23"/>
    </w:p>
    <w:p w14:paraId="4F684390">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24" w:name="_Ref41250347"/>
      <w:r>
        <w:rPr>
          <w:rFonts w:ascii="Times New Roman" w:hAnsi="Times New Roman"/>
          <w:color w:val="000000" w:themeColor="text1"/>
          <w:sz w:val="24"/>
          <w:szCs w:val="24"/>
        </w:rPr>
        <w:t>Cai Y</w:t>
      </w:r>
      <w:r>
        <w:rPr>
          <w:rFonts w:hint="eastAsia" w:ascii="Times New Roman" w:hAnsi="Times New Roman"/>
          <w:color w:val="000000" w:themeColor="text1"/>
          <w:sz w:val="24"/>
          <w:szCs w:val="24"/>
        </w:rPr>
        <w:t>ang</w:t>
      </w:r>
      <w:r>
        <w:rPr>
          <w:rFonts w:ascii="Times New Roman" w:hAnsi="Times New Roman"/>
          <w:color w:val="000000" w:themeColor="text1"/>
          <w:sz w:val="24"/>
          <w:szCs w:val="24"/>
        </w:rPr>
        <w:t>, Li T</w:t>
      </w:r>
      <w:r>
        <w:rPr>
          <w:rFonts w:hint="eastAsia" w:ascii="Times New Roman" w:hAnsi="Times New Roman"/>
          <w:color w:val="000000" w:themeColor="text1"/>
          <w:sz w:val="24"/>
          <w:szCs w:val="24"/>
        </w:rPr>
        <w:t>ieke</w:t>
      </w:r>
      <w:r>
        <w:rPr>
          <w:rFonts w:ascii="Times New Roman" w:hAnsi="Times New Roman"/>
          <w:color w:val="000000" w:themeColor="text1"/>
          <w:sz w:val="24"/>
          <w:szCs w:val="24"/>
        </w:rPr>
        <w:t>. Integrated system for make-to-order production management in iron and steel enterprises</w:t>
      </w:r>
      <w:r>
        <w:rPr>
          <w:rFonts w:hint="eastAsia" w:ascii="Times New Roman" w:hAnsi="Times New Roman"/>
          <w:color w:val="000000" w:themeColor="text1"/>
          <w:sz w:val="24"/>
          <w:szCs w:val="24"/>
        </w:rPr>
        <w:t>[J]</w:t>
      </w:r>
      <w:r>
        <w:rPr>
          <w:rFonts w:ascii="Times New Roman" w:hAnsi="Times New Roman"/>
          <w:color w:val="000000" w:themeColor="text1"/>
          <w:sz w:val="24"/>
          <w:szCs w:val="24"/>
        </w:rPr>
        <w:t>. Journal of University of Science and Technology Beijing, 2008, 30(3): 302.</w:t>
      </w:r>
      <w:bookmarkEnd w:id="24"/>
    </w:p>
    <w:p w14:paraId="5D12EF58">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25" w:name="_Ref41423730"/>
      <w:r>
        <w:rPr>
          <w:rFonts w:ascii="Times New Roman" w:hAnsi="Times New Roman"/>
          <w:color w:val="000000" w:themeColor="text1"/>
          <w:sz w:val="24"/>
          <w:szCs w:val="24"/>
        </w:rPr>
        <w:t>Wang Z</w:t>
      </w:r>
      <w:r>
        <w:rPr>
          <w:rFonts w:hint="eastAsia" w:ascii="Times New Roman" w:hAnsi="Times New Roman"/>
          <w:color w:val="000000" w:themeColor="text1"/>
          <w:sz w:val="24"/>
          <w:szCs w:val="24"/>
        </w:rPr>
        <w:t>heng</w:t>
      </w:r>
      <w:r>
        <w:rPr>
          <w:rFonts w:ascii="Times New Roman" w:hAnsi="Times New Roman"/>
          <w:color w:val="000000" w:themeColor="text1"/>
          <w:sz w:val="24"/>
          <w:szCs w:val="24"/>
        </w:rPr>
        <w:t>, Qi Y</w:t>
      </w:r>
      <w:r>
        <w:rPr>
          <w:rFonts w:hint="eastAsia" w:ascii="Times New Roman" w:hAnsi="Times New Roman"/>
          <w:color w:val="000000" w:themeColor="text1"/>
          <w:sz w:val="24"/>
          <w:szCs w:val="24"/>
        </w:rPr>
        <w:t>uanqing</w:t>
      </w:r>
      <w:r>
        <w:rPr>
          <w:rFonts w:ascii="Times New Roman" w:hAnsi="Times New Roman"/>
          <w:color w:val="000000" w:themeColor="text1"/>
          <w:sz w:val="24"/>
          <w:szCs w:val="24"/>
        </w:rPr>
        <w:t>, Cui H</w:t>
      </w:r>
      <w:r>
        <w:rPr>
          <w:rFonts w:hint="eastAsia" w:ascii="Times New Roman" w:hAnsi="Times New Roman"/>
          <w:color w:val="000000" w:themeColor="text1"/>
          <w:sz w:val="24"/>
          <w:szCs w:val="24"/>
        </w:rPr>
        <w:t>airong</w:t>
      </w:r>
      <w:r>
        <w:rPr>
          <w:rFonts w:ascii="Times New Roman" w:hAnsi="Times New Roman"/>
          <w:color w:val="000000" w:themeColor="text1"/>
          <w:sz w:val="24"/>
          <w:szCs w:val="24"/>
        </w:rPr>
        <w:t>, et al. A hybrid algorithm for order acceptance and scheduling problem in make-to-stock/make-to-order industries</w:t>
      </w:r>
      <w:r>
        <w:rPr>
          <w:rFonts w:hint="eastAsia" w:ascii="Times New Roman" w:hAnsi="Times New Roman"/>
          <w:color w:val="000000" w:themeColor="text1"/>
          <w:sz w:val="24"/>
          <w:szCs w:val="24"/>
        </w:rPr>
        <w:t xml:space="preserve">[J]. </w:t>
      </w:r>
      <w:r>
        <w:rPr>
          <w:rFonts w:ascii="Times New Roman" w:hAnsi="Times New Roman"/>
          <w:color w:val="000000" w:themeColor="text1"/>
          <w:sz w:val="24"/>
          <w:szCs w:val="24"/>
        </w:rPr>
        <w:t xml:space="preserve">Computers </w:t>
      </w:r>
      <w:r>
        <w:rPr>
          <w:rFonts w:hint="eastAsia" w:ascii="Times New Roman" w:hAnsi="Times New Roman"/>
          <w:color w:val="000000" w:themeColor="text1"/>
          <w:sz w:val="24"/>
          <w:szCs w:val="24"/>
        </w:rPr>
        <w:t>and</w:t>
      </w:r>
      <w:r>
        <w:rPr>
          <w:rFonts w:ascii="Times New Roman" w:hAnsi="Times New Roman"/>
          <w:color w:val="000000" w:themeColor="text1"/>
          <w:sz w:val="24"/>
          <w:szCs w:val="24"/>
        </w:rPr>
        <w:t xml:space="preserve"> Industrial Engineering, 2019, 127: 841.</w:t>
      </w:r>
      <w:bookmarkEnd w:id="25"/>
    </w:p>
    <w:p w14:paraId="3F61F267">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26" w:name="_Ref795388"/>
      <w:r>
        <w:rPr>
          <w:rFonts w:ascii="Times New Roman" w:hAnsi="Times New Roman"/>
          <w:color w:val="000000" w:themeColor="text1"/>
          <w:sz w:val="24"/>
          <w:szCs w:val="24"/>
        </w:rPr>
        <w:t>Aouam T, Geryl K, Kumar K, et al. Production planning with order acceptance and demand uncertainty[J]. Computers and Operations Research, 2018, 91: 145.</w:t>
      </w:r>
      <w:bookmarkEnd w:id="26"/>
    </w:p>
    <w:p w14:paraId="7160AAB0">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27" w:name="_Ref795395"/>
      <w:r>
        <w:rPr>
          <w:rFonts w:ascii="Times New Roman" w:hAnsi="Times New Roman"/>
          <w:color w:val="000000" w:themeColor="text1"/>
          <w:sz w:val="24"/>
          <w:szCs w:val="24"/>
        </w:rPr>
        <w:t>Silva Y L, Subramanian A, Pessoa A. Exact and heuristic algorithms for order acceptance and scheduling with sequence-dependent setup times[J]. Computers and Operations Research, 2018, 90: 142.</w:t>
      </w:r>
      <w:bookmarkEnd w:id="27"/>
    </w:p>
    <w:bookmarkEnd w:id="19"/>
    <w:bookmarkEnd w:id="20"/>
    <w:bookmarkEnd w:id="21"/>
    <w:p w14:paraId="3B057E3C">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28" w:name="_Ref38723430"/>
      <w:r>
        <w:rPr>
          <w:rFonts w:ascii="Times New Roman" w:hAnsi="Times New Roman"/>
          <w:color w:val="000000" w:themeColor="text1"/>
          <w:sz w:val="24"/>
          <w:szCs w:val="24"/>
        </w:rPr>
        <w:t xml:space="preserve">Mladenović N, Hansen P. Variable neighborhood search[J]. Computers </w:t>
      </w:r>
      <w:r>
        <w:rPr>
          <w:rFonts w:hint="eastAsia" w:ascii="Times New Roman" w:hAnsi="Times New Roman"/>
          <w:color w:val="000000" w:themeColor="text1"/>
          <w:sz w:val="24"/>
          <w:szCs w:val="24"/>
        </w:rPr>
        <w:t>and</w:t>
      </w:r>
      <w:r>
        <w:rPr>
          <w:rFonts w:ascii="Times New Roman" w:hAnsi="Times New Roman"/>
          <w:color w:val="000000" w:themeColor="text1"/>
          <w:sz w:val="24"/>
          <w:szCs w:val="24"/>
        </w:rPr>
        <w:t xml:space="preserve"> Operations Research, 1997, 24(11): 1097.</w:t>
      </w:r>
      <w:bookmarkEnd w:id="28"/>
    </w:p>
    <w:p w14:paraId="31F49069">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29" w:name="_Ref38723475"/>
      <w:r>
        <w:rPr>
          <w:rFonts w:ascii="Times New Roman" w:hAnsi="Times New Roman"/>
          <w:color w:val="000000" w:themeColor="text1"/>
          <w:sz w:val="24"/>
          <w:szCs w:val="24"/>
        </w:rPr>
        <w:t>Duarte A, Pantrigo J, Pardo E, et al. Multi-objective variable neighborhood search: an application to combinatorial optimization problems[J]. Journal of Global Optimization, 2015, 63(3): 515</w:t>
      </w:r>
      <w:bookmarkEnd w:id="29"/>
      <w:r>
        <w:rPr>
          <w:rFonts w:ascii="Times New Roman" w:hAnsi="Times New Roman"/>
          <w:color w:val="000000" w:themeColor="text1"/>
          <w:sz w:val="24"/>
          <w:szCs w:val="24"/>
        </w:rPr>
        <w:t>.</w:t>
      </w:r>
    </w:p>
    <w:p w14:paraId="40170E0D">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30" w:name="_Ref38723491"/>
      <w:r>
        <w:rPr>
          <w:rFonts w:ascii="Times New Roman" w:hAnsi="Times New Roman"/>
          <w:color w:val="000000" w:themeColor="text1"/>
          <w:sz w:val="24"/>
          <w:szCs w:val="24"/>
        </w:rPr>
        <w:t>Wen Y</w:t>
      </w:r>
      <w:r>
        <w:rPr>
          <w:rFonts w:hint="eastAsia" w:ascii="Times New Roman" w:hAnsi="Times New Roman"/>
          <w:color w:val="000000" w:themeColor="text1"/>
          <w:sz w:val="24"/>
          <w:szCs w:val="24"/>
        </w:rPr>
        <w:t>un</w:t>
      </w:r>
      <w:r>
        <w:rPr>
          <w:rFonts w:ascii="Times New Roman" w:hAnsi="Times New Roman"/>
          <w:color w:val="000000" w:themeColor="text1"/>
          <w:sz w:val="24"/>
          <w:szCs w:val="24"/>
        </w:rPr>
        <w:t>, Xu H</w:t>
      </w:r>
      <w:r>
        <w:rPr>
          <w:rFonts w:hint="eastAsia" w:ascii="Times New Roman" w:hAnsi="Times New Roman"/>
          <w:color w:val="000000" w:themeColor="text1"/>
          <w:sz w:val="24"/>
          <w:szCs w:val="24"/>
        </w:rPr>
        <w:t>ua</w:t>
      </w:r>
      <w:r>
        <w:rPr>
          <w:rFonts w:ascii="Times New Roman" w:hAnsi="Times New Roman"/>
          <w:color w:val="000000" w:themeColor="text1"/>
          <w:sz w:val="24"/>
          <w:szCs w:val="24"/>
        </w:rPr>
        <w:t>, Y</w:t>
      </w:r>
      <w:bookmarkStart w:id="34" w:name="_GoBack"/>
      <w:r>
        <w:rPr>
          <w:rFonts w:ascii="Times New Roman" w:hAnsi="Times New Roman"/>
          <w:color w:val="000000" w:themeColor="text1"/>
          <w:sz w:val="24"/>
          <w:szCs w:val="24"/>
        </w:rPr>
        <w:t>ang</w:t>
      </w:r>
      <w:bookmarkEnd w:id="34"/>
      <w:r>
        <w:rPr>
          <w:rFonts w:ascii="Times New Roman" w:hAnsi="Times New Roman"/>
          <w:color w:val="000000" w:themeColor="text1"/>
          <w:sz w:val="24"/>
          <w:szCs w:val="24"/>
        </w:rPr>
        <w:t xml:space="preserve"> J</w:t>
      </w:r>
      <w:r>
        <w:rPr>
          <w:rFonts w:hint="eastAsia" w:ascii="Times New Roman" w:hAnsi="Times New Roman"/>
          <w:color w:val="000000" w:themeColor="text1"/>
          <w:sz w:val="24"/>
          <w:szCs w:val="24"/>
        </w:rPr>
        <w:t>iadong</w:t>
      </w:r>
      <w:r>
        <w:rPr>
          <w:rFonts w:ascii="Times New Roman" w:hAnsi="Times New Roman"/>
          <w:color w:val="000000" w:themeColor="text1"/>
          <w:sz w:val="24"/>
          <w:szCs w:val="24"/>
        </w:rPr>
        <w:t>. A heuristic-based hybrid genetic-variable neighborhood search algorithm for task scheduling in heterogeneous multiprocessor system[J]. Information Sciences, 2011, 181(3): 567.</w:t>
      </w:r>
      <w:bookmarkEnd w:id="30"/>
    </w:p>
    <w:p w14:paraId="5E18A2D4">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31" w:name="_Ref38723493"/>
      <w:r>
        <w:rPr>
          <w:rFonts w:ascii="Times New Roman" w:hAnsi="Times New Roman"/>
          <w:color w:val="000000" w:themeColor="text1"/>
          <w:sz w:val="24"/>
          <w:szCs w:val="24"/>
        </w:rPr>
        <w:t>Vanchipura R, Sridharan R, Babu A S. Improvement of constructive heuristics using variable neighbourhood descent for scheduling a flow shop with sequence dependent setup time[J]. Journal of Manufacturing Systems, 2014, 33(1): 65.</w:t>
      </w:r>
      <w:bookmarkEnd w:id="31"/>
    </w:p>
    <w:p w14:paraId="274BA8B0">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32" w:name="_Ref38723508"/>
      <w:r>
        <w:rPr>
          <w:rFonts w:ascii="Times New Roman" w:hAnsi="Times New Roman"/>
          <w:color w:val="000000" w:themeColor="text1"/>
          <w:sz w:val="24"/>
          <w:szCs w:val="24"/>
        </w:rPr>
        <w:t xml:space="preserve">Jarboui B, Derbel H, Hanafi S, et al. Variable neighborhood search for location routing[J]. Computers </w:t>
      </w:r>
      <w:r>
        <w:rPr>
          <w:rFonts w:hint="eastAsia" w:ascii="Times New Roman" w:hAnsi="Times New Roman"/>
          <w:color w:val="000000" w:themeColor="text1"/>
          <w:sz w:val="24"/>
          <w:szCs w:val="24"/>
        </w:rPr>
        <w:t>and</w:t>
      </w:r>
      <w:r>
        <w:rPr>
          <w:rFonts w:ascii="Times New Roman" w:hAnsi="Times New Roman"/>
          <w:color w:val="000000" w:themeColor="text1"/>
          <w:sz w:val="24"/>
          <w:szCs w:val="24"/>
        </w:rPr>
        <w:t xml:space="preserve"> Operations Research, 2013, 40(1): 47.</w:t>
      </w:r>
      <w:bookmarkEnd w:id="32"/>
    </w:p>
    <w:p w14:paraId="39C8F6F4">
      <w:pPr>
        <w:pStyle w:val="18"/>
        <w:numPr>
          <w:ilvl w:val="0"/>
          <w:numId w:val="1"/>
        </w:numPr>
        <w:tabs>
          <w:tab w:val="left" w:pos="567"/>
        </w:tabs>
        <w:snapToGrid w:val="0"/>
        <w:spacing w:line="360" w:lineRule="auto"/>
        <w:ind w:left="0" w:firstLine="0" w:firstLineChars="0"/>
        <w:rPr>
          <w:rFonts w:ascii="Times New Roman" w:hAnsi="Times New Roman"/>
          <w:color w:val="000000" w:themeColor="text1"/>
          <w:sz w:val="24"/>
          <w:szCs w:val="24"/>
        </w:rPr>
      </w:pPr>
      <w:bookmarkStart w:id="33" w:name="_Ref38723517"/>
      <w:r>
        <w:rPr>
          <w:rFonts w:ascii="Times New Roman" w:hAnsi="Times New Roman"/>
          <w:color w:val="000000" w:themeColor="text1"/>
          <w:sz w:val="24"/>
          <w:szCs w:val="24"/>
        </w:rPr>
        <w:t>Lamb J D. Variable neighbourhood structures for cycle location problems[J]. European Journal of Operational Research, 2012, 223(1): 15.</w:t>
      </w:r>
      <w:bookmarkEnd w:id="33"/>
    </w:p>
    <w:sectPr>
      <w:footerReference r:id="rId4" w:type="first"/>
      <w:footerReference r:id="rId3" w:type="default"/>
      <w:pgSz w:w="11906" w:h="16838"/>
      <w:pgMar w:top="1134" w:right="1134" w:bottom="1134" w:left="1134"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463D5">
    <w:pPr>
      <w:pStyle w:val="9"/>
      <w:jc w:val="right"/>
    </w:pPr>
    <w:r>
      <w:fldChar w:fldCharType="begin"/>
    </w:r>
    <w:r>
      <w:instrText xml:space="preserve"> PAGE   \* MERGEFORMAT </w:instrText>
    </w:r>
    <w:r>
      <w:fldChar w:fldCharType="separate"/>
    </w:r>
    <w:r>
      <w:rPr>
        <w:lang w:val="zh-CN"/>
      </w:rPr>
      <w:t>9</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D5B8F">
    <w:pPr>
      <w:pStyle w:val="9"/>
      <w:rPr>
        <w:b/>
        <w:color w:val="000000"/>
      </w:rPr>
    </w:pPr>
    <w:r>
      <w:rPr>
        <w:b/>
        <w:color w:val="000000"/>
        <w:sz w:val="20"/>
      </w:rPr>
      <w:pict>
        <v:line id="Line 2" o:spid="_x0000_s4097" o:spt="20" style="position:absolute;left:0pt;margin-left:0.15pt;margin-top:4.7pt;height:0pt;width:161.85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">
          <v:path arrowok="t"/>
          <v:fill focussize="0,0"/>
          <v:stroke/>
          <v:imagedata o:title=""/>
          <o:lock v:ext="edit"/>
        </v:line>
      </w:pict>
    </w:r>
  </w:p>
  <w:p w14:paraId="22A6CBB4">
    <w:pPr>
      <w:pStyle w:val="9"/>
      <w:rPr>
        <w:rFonts w:ascii="Times New Roman" w:hAnsi="Times New Roman"/>
      </w:rPr>
    </w:pPr>
    <w:r>
      <w:rPr>
        <w:rFonts w:ascii="Times New Roman" w:hAnsi="Times New Roman"/>
        <w:b/>
      </w:rPr>
      <w:t>基金项目：</w:t>
    </w:r>
    <w:r>
      <w:rPr>
        <w:rFonts w:ascii="Times New Roman" w:hAnsi="Times New Roman"/>
      </w:rPr>
      <w:t>国家重点研发计划资助项目（2017YFB0304201）</w:t>
    </w:r>
  </w:p>
  <w:p w14:paraId="4C2559C3">
    <w:pPr>
      <w:pStyle w:val="9"/>
    </w:pPr>
    <w:r>
      <w:rPr>
        <w:rFonts w:ascii="Times New Roman" w:hAnsi="Times New Roman"/>
        <w:b/>
      </w:rPr>
      <w:t>作者简介：</w:t>
    </w:r>
    <w:r>
      <w:rPr>
        <w:rFonts w:ascii="Times New Roman"/>
      </w:rPr>
      <w:t>徐</w:t>
    </w:r>
    <w:r>
      <w:rPr>
        <w:rFonts w:ascii="Times New Roman" w:hAnsi="Times New Roman"/>
      </w:rPr>
      <w:t xml:space="preserve">  </w:t>
    </w:r>
    <w:r>
      <w:rPr>
        <w:rFonts w:ascii="Times New Roman"/>
      </w:rPr>
      <w:t>端（</w:t>
    </w:r>
    <w:r>
      <w:rPr>
        <w:rFonts w:ascii="Times New Roman" w:hAnsi="Times New Roman"/>
      </w:rPr>
      <w:t>1971—</w:t>
    </w:r>
    <w:r>
      <w:rPr>
        <w:rFonts w:ascii="Times New Roman"/>
      </w:rPr>
      <w:t>），男，高级工程师，硕士；</w:t>
    </w:r>
    <w:r>
      <w:rPr>
        <w:rFonts w:ascii="Times New Roman" w:hAnsi="Times New Roman"/>
      </w:rPr>
      <w:t xml:space="preserve"> </w:t>
    </w:r>
    <w:r>
      <w:rPr>
        <w:rFonts w:hint="eastAsia" w:ascii="Times New Roman" w:hAnsi="Times New Roman"/>
        <w:lang w:val="en-US" w:eastAsia="zh-CN"/>
      </w:rPr>
      <w:t>E-mail:12345@163.com;</w:t>
    </w:r>
    <w:r>
      <w:rPr>
        <w:rFonts w:ascii="Times New Roman" w:hAnsi="Times New Roman"/>
      </w:rPr>
      <w:t xml:space="preserve"> </w:t>
    </w:r>
    <w:r>
      <w:rPr>
        <w:rFonts w:ascii="Times New Roman" w:hAnsi="Times New Roman"/>
        <w:b/>
      </w:rPr>
      <w:t>收稿日期：</w:t>
    </w:r>
    <w:r>
      <w:rPr>
        <w:rFonts w:ascii="Times New Roman" w:hAnsi="Times New Roman"/>
      </w:rPr>
      <w:t>2020-05-07</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56B69"/>
    <w:multiLevelType w:val="multilevel"/>
    <w:tmpl w:val="04A56B6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21FBA"/>
    <w:rsid w:val="0000419D"/>
    <w:rsid w:val="000161D4"/>
    <w:rsid w:val="00023697"/>
    <w:rsid w:val="00023789"/>
    <w:rsid w:val="000314C4"/>
    <w:rsid w:val="00032023"/>
    <w:rsid w:val="00037911"/>
    <w:rsid w:val="00043E65"/>
    <w:rsid w:val="000440F4"/>
    <w:rsid w:val="00051DBF"/>
    <w:rsid w:val="00055516"/>
    <w:rsid w:val="000570B8"/>
    <w:rsid w:val="000579D9"/>
    <w:rsid w:val="0006170E"/>
    <w:rsid w:val="00061A29"/>
    <w:rsid w:val="00062B0D"/>
    <w:rsid w:val="00063DF6"/>
    <w:rsid w:val="00070310"/>
    <w:rsid w:val="0007156F"/>
    <w:rsid w:val="00073504"/>
    <w:rsid w:val="00074082"/>
    <w:rsid w:val="00076306"/>
    <w:rsid w:val="00081D83"/>
    <w:rsid w:val="000826BA"/>
    <w:rsid w:val="0008325C"/>
    <w:rsid w:val="00083B18"/>
    <w:rsid w:val="00086B3A"/>
    <w:rsid w:val="00094B4E"/>
    <w:rsid w:val="00095BD8"/>
    <w:rsid w:val="000A3BC8"/>
    <w:rsid w:val="000A4C1C"/>
    <w:rsid w:val="000B0272"/>
    <w:rsid w:val="000B062A"/>
    <w:rsid w:val="000B0AE4"/>
    <w:rsid w:val="000B4DF7"/>
    <w:rsid w:val="000B618D"/>
    <w:rsid w:val="000B7387"/>
    <w:rsid w:val="000B78AE"/>
    <w:rsid w:val="000B7D4B"/>
    <w:rsid w:val="000C1CB4"/>
    <w:rsid w:val="000C2CB5"/>
    <w:rsid w:val="000C5B80"/>
    <w:rsid w:val="000D0369"/>
    <w:rsid w:val="000D25A6"/>
    <w:rsid w:val="000D792E"/>
    <w:rsid w:val="000E2412"/>
    <w:rsid w:val="000E4AA6"/>
    <w:rsid w:val="000F2807"/>
    <w:rsid w:val="000F3E7A"/>
    <w:rsid w:val="000F75C0"/>
    <w:rsid w:val="00104660"/>
    <w:rsid w:val="00105DF8"/>
    <w:rsid w:val="00107346"/>
    <w:rsid w:val="00107D79"/>
    <w:rsid w:val="001118E1"/>
    <w:rsid w:val="001162D4"/>
    <w:rsid w:val="001217DE"/>
    <w:rsid w:val="00121FBA"/>
    <w:rsid w:val="001225B6"/>
    <w:rsid w:val="00127DCC"/>
    <w:rsid w:val="00130E02"/>
    <w:rsid w:val="00131561"/>
    <w:rsid w:val="00136034"/>
    <w:rsid w:val="001370DA"/>
    <w:rsid w:val="00137BD3"/>
    <w:rsid w:val="00143696"/>
    <w:rsid w:val="00144EAB"/>
    <w:rsid w:val="0014592B"/>
    <w:rsid w:val="001479EA"/>
    <w:rsid w:val="0015025B"/>
    <w:rsid w:val="00152351"/>
    <w:rsid w:val="001538D4"/>
    <w:rsid w:val="00164C96"/>
    <w:rsid w:val="0017023D"/>
    <w:rsid w:val="00177F8E"/>
    <w:rsid w:val="001802D8"/>
    <w:rsid w:val="00181C95"/>
    <w:rsid w:val="00183569"/>
    <w:rsid w:val="00190A89"/>
    <w:rsid w:val="00190B8D"/>
    <w:rsid w:val="001911A6"/>
    <w:rsid w:val="00191383"/>
    <w:rsid w:val="0019358D"/>
    <w:rsid w:val="00193E67"/>
    <w:rsid w:val="00194654"/>
    <w:rsid w:val="001960D7"/>
    <w:rsid w:val="001A4A76"/>
    <w:rsid w:val="001A5C09"/>
    <w:rsid w:val="001A7636"/>
    <w:rsid w:val="001B3C8B"/>
    <w:rsid w:val="001B4E47"/>
    <w:rsid w:val="001C1D3B"/>
    <w:rsid w:val="001C295C"/>
    <w:rsid w:val="001C2BC4"/>
    <w:rsid w:val="001C5869"/>
    <w:rsid w:val="001C61EA"/>
    <w:rsid w:val="001C7437"/>
    <w:rsid w:val="001C7C37"/>
    <w:rsid w:val="001D4918"/>
    <w:rsid w:val="001D4E0E"/>
    <w:rsid w:val="001D5D6C"/>
    <w:rsid w:val="001D67AB"/>
    <w:rsid w:val="001E0ECE"/>
    <w:rsid w:val="001E2FAC"/>
    <w:rsid w:val="001E463E"/>
    <w:rsid w:val="001E7478"/>
    <w:rsid w:val="001F08C5"/>
    <w:rsid w:val="001F66DA"/>
    <w:rsid w:val="00200F69"/>
    <w:rsid w:val="00203475"/>
    <w:rsid w:val="0020479C"/>
    <w:rsid w:val="00204FF6"/>
    <w:rsid w:val="002068B6"/>
    <w:rsid w:val="0020710E"/>
    <w:rsid w:val="0021052B"/>
    <w:rsid w:val="002114E8"/>
    <w:rsid w:val="00212CA0"/>
    <w:rsid w:val="00213BE0"/>
    <w:rsid w:val="00214278"/>
    <w:rsid w:val="00217F54"/>
    <w:rsid w:val="00223948"/>
    <w:rsid w:val="00225FBA"/>
    <w:rsid w:val="00226CC6"/>
    <w:rsid w:val="00231A9E"/>
    <w:rsid w:val="00233BD0"/>
    <w:rsid w:val="002360EE"/>
    <w:rsid w:val="0023774B"/>
    <w:rsid w:val="00243747"/>
    <w:rsid w:val="0025199B"/>
    <w:rsid w:val="00252531"/>
    <w:rsid w:val="00253D37"/>
    <w:rsid w:val="00257ECA"/>
    <w:rsid w:val="00261A2D"/>
    <w:rsid w:val="00262F68"/>
    <w:rsid w:val="0026311E"/>
    <w:rsid w:val="002660F3"/>
    <w:rsid w:val="00271D50"/>
    <w:rsid w:val="00273940"/>
    <w:rsid w:val="00280115"/>
    <w:rsid w:val="0028514E"/>
    <w:rsid w:val="00286028"/>
    <w:rsid w:val="00287FD7"/>
    <w:rsid w:val="00290B93"/>
    <w:rsid w:val="00292102"/>
    <w:rsid w:val="002973D7"/>
    <w:rsid w:val="002979D0"/>
    <w:rsid w:val="002A210F"/>
    <w:rsid w:val="002A4B66"/>
    <w:rsid w:val="002A4E5B"/>
    <w:rsid w:val="002A652A"/>
    <w:rsid w:val="002A65DC"/>
    <w:rsid w:val="002A691B"/>
    <w:rsid w:val="002B217E"/>
    <w:rsid w:val="002B55BB"/>
    <w:rsid w:val="002B57BF"/>
    <w:rsid w:val="002B5C48"/>
    <w:rsid w:val="002B638F"/>
    <w:rsid w:val="002C142E"/>
    <w:rsid w:val="002C2018"/>
    <w:rsid w:val="002C3080"/>
    <w:rsid w:val="002C4DC6"/>
    <w:rsid w:val="002D1AC0"/>
    <w:rsid w:val="002D33E6"/>
    <w:rsid w:val="002D349B"/>
    <w:rsid w:val="002D4DC7"/>
    <w:rsid w:val="002D573B"/>
    <w:rsid w:val="002D76B3"/>
    <w:rsid w:val="002E4D82"/>
    <w:rsid w:val="002E561B"/>
    <w:rsid w:val="002E6667"/>
    <w:rsid w:val="002E6E3D"/>
    <w:rsid w:val="002E7BA7"/>
    <w:rsid w:val="002F024B"/>
    <w:rsid w:val="002F77D9"/>
    <w:rsid w:val="00305BE6"/>
    <w:rsid w:val="003061F0"/>
    <w:rsid w:val="003146E0"/>
    <w:rsid w:val="00315A59"/>
    <w:rsid w:val="003168F6"/>
    <w:rsid w:val="003206B0"/>
    <w:rsid w:val="00321687"/>
    <w:rsid w:val="00321963"/>
    <w:rsid w:val="003259CD"/>
    <w:rsid w:val="00327521"/>
    <w:rsid w:val="00327BE2"/>
    <w:rsid w:val="003311F7"/>
    <w:rsid w:val="003315E2"/>
    <w:rsid w:val="00333606"/>
    <w:rsid w:val="00334814"/>
    <w:rsid w:val="003369D5"/>
    <w:rsid w:val="00337705"/>
    <w:rsid w:val="0034139C"/>
    <w:rsid w:val="003437E1"/>
    <w:rsid w:val="00344A3B"/>
    <w:rsid w:val="00345D36"/>
    <w:rsid w:val="003463F1"/>
    <w:rsid w:val="00346B0B"/>
    <w:rsid w:val="003527FC"/>
    <w:rsid w:val="00353961"/>
    <w:rsid w:val="00356C53"/>
    <w:rsid w:val="00363195"/>
    <w:rsid w:val="00365681"/>
    <w:rsid w:val="00365FEF"/>
    <w:rsid w:val="0037613D"/>
    <w:rsid w:val="0037632C"/>
    <w:rsid w:val="00377372"/>
    <w:rsid w:val="00377BCD"/>
    <w:rsid w:val="003800F0"/>
    <w:rsid w:val="00380CEC"/>
    <w:rsid w:val="00381803"/>
    <w:rsid w:val="00381DBE"/>
    <w:rsid w:val="00382964"/>
    <w:rsid w:val="00383513"/>
    <w:rsid w:val="003838E0"/>
    <w:rsid w:val="0038409A"/>
    <w:rsid w:val="00384D70"/>
    <w:rsid w:val="0039128B"/>
    <w:rsid w:val="0039224F"/>
    <w:rsid w:val="00393CF1"/>
    <w:rsid w:val="00394073"/>
    <w:rsid w:val="00394E92"/>
    <w:rsid w:val="003A1985"/>
    <w:rsid w:val="003A3285"/>
    <w:rsid w:val="003A366D"/>
    <w:rsid w:val="003A4CAD"/>
    <w:rsid w:val="003A51A2"/>
    <w:rsid w:val="003A62DC"/>
    <w:rsid w:val="003B135B"/>
    <w:rsid w:val="003B1E8C"/>
    <w:rsid w:val="003B75F7"/>
    <w:rsid w:val="003C08F6"/>
    <w:rsid w:val="003C7059"/>
    <w:rsid w:val="003C730E"/>
    <w:rsid w:val="003D3C99"/>
    <w:rsid w:val="003D5091"/>
    <w:rsid w:val="003D51A2"/>
    <w:rsid w:val="003D5FFB"/>
    <w:rsid w:val="003E1AE2"/>
    <w:rsid w:val="003E3857"/>
    <w:rsid w:val="003E7483"/>
    <w:rsid w:val="003E7D45"/>
    <w:rsid w:val="003F4C5C"/>
    <w:rsid w:val="00400E37"/>
    <w:rsid w:val="00400F9F"/>
    <w:rsid w:val="004016ED"/>
    <w:rsid w:val="00402145"/>
    <w:rsid w:val="00404C42"/>
    <w:rsid w:val="00405916"/>
    <w:rsid w:val="00410794"/>
    <w:rsid w:val="00414B32"/>
    <w:rsid w:val="004157F6"/>
    <w:rsid w:val="004173AD"/>
    <w:rsid w:val="004227A7"/>
    <w:rsid w:val="00424868"/>
    <w:rsid w:val="0042508C"/>
    <w:rsid w:val="004340FB"/>
    <w:rsid w:val="00436773"/>
    <w:rsid w:val="004367AC"/>
    <w:rsid w:val="004420E3"/>
    <w:rsid w:val="00444289"/>
    <w:rsid w:val="00445044"/>
    <w:rsid w:val="00450713"/>
    <w:rsid w:val="00450E71"/>
    <w:rsid w:val="00452366"/>
    <w:rsid w:val="00455E03"/>
    <w:rsid w:val="00461401"/>
    <w:rsid w:val="0046258E"/>
    <w:rsid w:val="0046299B"/>
    <w:rsid w:val="004630B8"/>
    <w:rsid w:val="00464DD2"/>
    <w:rsid w:val="00466A05"/>
    <w:rsid w:val="00466B54"/>
    <w:rsid w:val="00473B60"/>
    <w:rsid w:val="00477219"/>
    <w:rsid w:val="004846DD"/>
    <w:rsid w:val="0048791D"/>
    <w:rsid w:val="004947EC"/>
    <w:rsid w:val="004955D5"/>
    <w:rsid w:val="004A19A4"/>
    <w:rsid w:val="004A37E5"/>
    <w:rsid w:val="004A49AB"/>
    <w:rsid w:val="004B4709"/>
    <w:rsid w:val="004B4E90"/>
    <w:rsid w:val="004B5C98"/>
    <w:rsid w:val="004D01A2"/>
    <w:rsid w:val="004D114C"/>
    <w:rsid w:val="004D15DC"/>
    <w:rsid w:val="004D7B10"/>
    <w:rsid w:val="004E01B7"/>
    <w:rsid w:val="004E413E"/>
    <w:rsid w:val="004E5BC6"/>
    <w:rsid w:val="004E6D2E"/>
    <w:rsid w:val="004F012D"/>
    <w:rsid w:val="004F0AE0"/>
    <w:rsid w:val="004F232E"/>
    <w:rsid w:val="004F2C51"/>
    <w:rsid w:val="004F4248"/>
    <w:rsid w:val="004F50CA"/>
    <w:rsid w:val="00502DCD"/>
    <w:rsid w:val="00504DE4"/>
    <w:rsid w:val="00505FFA"/>
    <w:rsid w:val="005073C6"/>
    <w:rsid w:val="00507DCF"/>
    <w:rsid w:val="00510285"/>
    <w:rsid w:val="00512032"/>
    <w:rsid w:val="00514E4E"/>
    <w:rsid w:val="00515461"/>
    <w:rsid w:val="00521518"/>
    <w:rsid w:val="00522F06"/>
    <w:rsid w:val="00527ED6"/>
    <w:rsid w:val="00530835"/>
    <w:rsid w:val="00530F59"/>
    <w:rsid w:val="00532DF9"/>
    <w:rsid w:val="0053363F"/>
    <w:rsid w:val="00536324"/>
    <w:rsid w:val="0053779D"/>
    <w:rsid w:val="00537F5E"/>
    <w:rsid w:val="0054487E"/>
    <w:rsid w:val="0055127A"/>
    <w:rsid w:val="00552DFC"/>
    <w:rsid w:val="0055459B"/>
    <w:rsid w:val="00557BCF"/>
    <w:rsid w:val="00561150"/>
    <w:rsid w:val="005622C2"/>
    <w:rsid w:val="0056298A"/>
    <w:rsid w:val="00566DDB"/>
    <w:rsid w:val="00574DD7"/>
    <w:rsid w:val="0057606B"/>
    <w:rsid w:val="00576AB4"/>
    <w:rsid w:val="00577554"/>
    <w:rsid w:val="00577783"/>
    <w:rsid w:val="00582559"/>
    <w:rsid w:val="00584025"/>
    <w:rsid w:val="00585354"/>
    <w:rsid w:val="0058616F"/>
    <w:rsid w:val="0058711E"/>
    <w:rsid w:val="00587EF4"/>
    <w:rsid w:val="00592AB4"/>
    <w:rsid w:val="005936BB"/>
    <w:rsid w:val="00594352"/>
    <w:rsid w:val="00595FA7"/>
    <w:rsid w:val="005A0081"/>
    <w:rsid w:val="005A12A4"/>
    <w:rsid w:val="005A162F"/>
    <w:rsid w:val="005A4C3B"/>
    <w:rsid w:val="005A50F8"/>
    <w:rsid w:val="005A5985"/>
    <w:rsid w:val="005A6337"/>
    <w:rsid w:val="005B0E96"/>
    <w:rsid w:val="005B23CD"/>
    <w:rsid w:val="005B3258"/>
    <w:rsid w:val="005B5388"/>
    <w:rsid w:val="005B589A"/>
    <w:rsid w:val="005B6BC0"/>
    <w:rsid w:val="005C2B44"/>
    <w:rsid w:val="005C70C6"/>
    <w:rsid w:val="005D167D"/>
    <w:rsid w:val="005D1DB7"/>
    <w:rsid w:val="005D6EDD"/>
    <w:rsid w:val="005E020F"/>
    <w:rsid w:val="005E0280"/>
    <w:rsid w:val="005E1A3F"/>
    <w:rsid w:val="005E1B34"/>
    <w:rsid w:val="005E4812"/>
    <w:rsid w:val="005F29F4"/>
    <w:rsid w:val="005F7945"/>
    <w:rsid w:val="00601458"/>
    <w:rsid w:val="00602018"/>
    <w:rsid w:val="00602F3A"/>
    <w:rsid w:val="006032BB"/>
    <w:rsid w:val="00605FE7"/>
    <w:rsid w:val="00606CF8"/>
    <w:rsid w:val="006073B3"/>
    <w:rsid w:val="00607BF1"/>
    <w:rsid w:val="00607F71"/>
    <w:rsid w:val="00611015"/>
    <w:rsid w:val="0061337E"/>
    <w:rsid w:val="00617B11"/>
    <w:rsid w:val="00620409"/>
    <w:rsid w:val="0062615F"/>
    <w:rsid w:val="006276A8"/>
    <w:rsid w:val="00627EBB"/>
    <w:rsid w:val="00630062"/>
    <w:rsid w:val="0063124C"/>
    <w:rsid w:val="00633F26"/>
    <w:rsid w:val="006355CD"/>
    <w:rsid w:val="00636488"/>
    <w:rsid w:val="00636545"/>
    <w:rsid w:val="006421B4"/>
    <w:rsid w:val="006428AE"/>
    <w:rsid w:val="006432D6"/>
    <w:rsid w:val="00651193"/>
    <w:rsid w:val="00651E0B"/>
    <w:rsid w:val="00657413"/>
    <w:rsid w:val="00657C08"/>
    <w:rsid w:val="00660891"/>
    <w:rsid w:val="00662A05"/>
    <w:rsid w:val="006760EC"/>
    <w:rsid w:val="00677D34"/>
    <w:rsid w:val="00681CD9"/>
    <w:rsid w:val="0068219D"/>
    <w:rsid w:val="0068477A"/>
    <w:rsid w:val="00686EAD"/>
    <w:rsid w:val="006915B7"/>
    <w:rsid w:val="00691FB1"/>
    <w:rsid w:val="00693CFC"/>
    <w:rsid w:val="006953A8"/>
    <w:rsid w:val="006A34CA"/>
    <w:rsid w:val="006A5C86"/>
    <w:rsid w:val="006A62BA"/>
    <w:rsid w:val="006A6D08"/>
    <w:rsid w:val="006A6F5A"/>
    <w:rsid w:val="006B046B"/>
    <w:rsid w:val="006B4447"/>
    <w:rsid w:val="006B59CB"/>
    <w:rsid w:val="006B77FE"/>
    <w:rsid w:val="006C0463"/>
    <w:rsid w:val="006C2293"/>
    <w:rsid w:val="006C24D4"/>
    <w:rsid w:val="006C2C90"/>
    <w:rsid w:val="006C784A"/>
    <w:rsid w:val="006D0574"/>
    <w:rsid w:val="006D4684"/>
    <w:rsid w:val="006D524A"/>
    <w:rsid w:val="006D663A"/>
    <w:rsid w:val="006D6798"/>
    <w:rsid w:val="006E3EF5"/>
    <w:rsid w:val="006E5702"/>
    <w:rsid w:val="006E5C15"/>
    <w:rsid w:val="006E7664"/>
    <w:rsid w:val="006F0EDC"/>
    <w:rsid w:val="006F0F54"/>
    <w:rsid w:val="006F2B04"/>
    <w:rsid w:val="006F4B36"/>
    <w:rsid w:val="006F4C67"/>
    <w:rsid w:val="007004F2"/>
    <w:rsid w:val="0070076D"/>
    <w:rsid w:val="0070173A"/>
    <w:rsid w:val="00703857"/>
    <w:rsid w:val="00704B1F"/>
    <w:rsid w:val="007056EF"/>
    <w:rsid w:val="00705FCC"/>
    <w:rsid w:val="00706238"/>
    <w:rsid w:val="00720BB3"/>
    <w:rsid w:val="00722719"/>
    <w:rsid w:val="00724AC7"/>
    <w:rsid w:val="00725F51"/>
    <w:rsid w:val="007318E3"/>
    <w:rsid w:val="00731FA0"/>
    <w:rsid w:val="00733EDE"/>
    <w:rsid w:val="007343DA"/>
    <w:rsid w:val="00734ECB"/>
    <w:rsid w:val="00740E58"/>
    <w:rsid w:val="00741AB9"/>
    <w:rsid w:val="00743B9C"/>
    <w:rsid w:val="00744627"/>
    <w:rsid w:val="0074483C"/>
    <w:rsid w:val="00744F38"/>
    <w:rsid w:val="00746F1E"/>
    <w:rsid w:val="007477F9"/>
    <w:rsid w:val="0075060E"/>
    <w:rsid w:val="00751423"/>
    <w:rsid w:val="00751464"/>
    <w:rsid w:val="00752162"/>
    <w:rsid w:val="00754806"/>
    <w:rsid w:val="00754D25"/>
    <w:rsid w:val="0076088B"/>
    <w:rsid w:val="00760ACA"/>
    <w:rsid w:val="00764278"/>
    <w:rsid w:val="007643A1"/>
    <w:rsid w:val="00765CF7"/>
    <w:rsid w:val="0076624B"/>
    <w:rsid w:val="00773C64"/>
    <w:rsid w:val="0077670F"/>
    <w:rsid w:val="00780210"/>
    <w:rsid w:val="00783B0B"/>
    <w:rsid w:val="007877D2"/>
    <w:rsid w:val="00791C50"/>
    <w:rsid w:val="00792472"/>
    <w:rsid w:val="00792CD2"/>
    <w:rsid w:val="007A0213"/>
    <w:rsid w:val="007A0A85"/>
    <w:rsid w:val="007A3F91"/>
    <w:rsid w:val="007A533B"/>
    <w:rsid w:val="007B0502"/>
    <w:rsid w:val="007B08F5"/>
    <w:rsid w:val="007B1C2D"/>
    <w:rsid w:val="007C0662"/>
    <w:rsid w:val="007C2224"/>
    <w:rsid w:val="007C2255"/>
    <w:rsid w:val="007C2579"/>
    <w:rsid w:val="007C2890"/>
    <w:rsid w:val="007C2AD1"/>
    <w:rsid w:val="007C3999"/>
    <w:rsid w:val="007C3BB2"/>
    <w:rsid w:val="007C4EEA"/>
    <w:rsid w:val="007D2237"/>
    <w:rsid w:val="007D3557"/>
    <w:rsid w:val="007D4830"/>
    <w:rsid w:val="007D6F8D"/>
    <w:rsid w:val="007E255E"/>
    <w:rsid w:val="007E2D09"/>
    <w:rsid w:val="007E3C12"/>
    <w:rsid w:val="007E5DD6"/>
    <w:rsid w:val="007E7298"/>
    <w:rsid w:val="007F1E7B"/>
    <w:rsid w:val="007F49E9"/>
    <w:rsid w:val="007F71DA"/>
    <w:rsid w:val="008007AB"/>
    <w:rsid w:val="00801B2D"/>
    <w:rsid w:val="00806860"/>
    <w:rsid w:val="00807D4E"/>
    <w:rsid w:val="008108A2"/>
    <w:rsid w:val="0081206B"/>
    <w:rsid w:val="00813248"/>
    <w:rsid w:val="008162A7"/>
    <w:rsid w:val="00817D95"/>
    <w:rsid w:val="00817F0A"/>
    <w:rsid w:val="00820BE8"/>
    <w:rsid w:val="00822BF3"/>
    <w:rsid w:val="008249B6"/>
    <w:rsid w:val="00834697"/>
    <w:rsid w:val="00835A62"/>
    <w:rsid w:val="008456CA"/>
    <w:rsid w:val="00847C61"/>
    <w:rsid w:val="00850CDF"/>
    <w:rsid w:val="00851FC4"/>
    <w:rsid w:val="008527A4"/>
    <w:rsid w:val="00852D31"/>
    <w:rsid w:val="008535DA"/>
    <w:rsid w:val="00853FD0"/>
    <w:rsid w:val="0086091A"/>
    <w:rsid w:val="00864EDF"/>
    <w:rsid w:val="00880A20"/>
    <w:rsid w:val="00886104"/>
    <w:rsid w:val="00886211"/>
    <w:rsid w:val="00890D8E"/>
    <w:rsid w:val="00890DEB"/>
    <w:rsid w:val="00892511"/>
    <w:rsid w:val="00893232"/>
    <w:rsid w:val="008A0B88"/>
    <w:rsid w:val="008A1CCA"/>
    <w:rsid w:val="008A67F3"/>
    <w:rsid w:val="008B1E18"/>
    <w:rsid w:val="008B4663"/>
    <w:rsid w:val="008B5B0B"/>
    <w:rsid w:val="008B7C3B"/>
    <w:rsid w:val="008C00C1"/>
    <w:rsid w:val="008C2BFA"/>
    <w:rsid w:val="008C3271"/>
    <w:rsid w:val="008E1AA4"/>
    <w:rsid w:val="008E3481"/>
    <w:rsid w:val="008E4298"/>
    <w:rsid w:val="008E575F"/>
    <w:rsid w:val="008F1D96"/>
    <w:rsid w:val="008F1FEE"/>
    <w:rsid w:val="008F2C4D"/>
    <w:rsid w:val="008F4792"/>
    <w:rsid w:val="008F54E2"/>
    <w:rsid w:val="008F5DE9"/>
    <w:rsid w:val="008F5FFC"/>
    <w:rsid w:val="008F6BA1"/>
    <w:rsid w:val="00900AA0"/>
    <w:rsid w:val="0090413D"/>
    <w:rsid w:val="00904B40"/>
    <w:rsid w:val="009105E2"/>
    <w:rsid w:val="0091260D"/>
    <w:rsid w:val="00913208"/>
    <w:rsid w:val="00917B6B"/>
    <w:rsid w:val="009200B3"/>
    <w:rsid w:val="009218A6"/>
    <w:rsid w:val="0092433B"/>
    <w:rsid w:val="00925B2A"/>
    <w:rsid w:val="00925FA1"/>
    <w:rsid w:val="00927AA8"/>
    <w:rsid w:val="009305BB"/>
    <w:rsid w:val="009306B6"/>
    <w:rsid w:val="00931423"/>
    <w:rsid w:val="0093249A"/>
    <w:rsid w:val="00933450"/>
    <w:rsid w:val="00943D3F"/>
    <w:rsid w:val="00947DB2"/>
    <w:rsid w:val="0095137E"/>
    <w:rsid w:val="00951857"/>
    <w:rsid w:val="00955A25"/>
    <w:rsid w:val="00956835"/>
    <w:rsid w:val="0095693A"/>
    <w:rsid w:val="00957B7B"/>
    <w:rsid w:val="00957E40"/>
    <w:rsid w:val="009635D9"/>
    <w:rsid w:val="00965725"/>
    <w:rsid w:val="00966B58"/>
    <w:rsid w:val="009744EF"/>
    <w:rsid w:val="0097513D"/>
    <w:rsid w:val="00977C77"/>
    <w:rsid w:val="00980B4B"/>
    <w:rsid w:val="00981F3D"/>
    <w:rsid w:val="00982244"/>
    <w:rsid w:val="00985337"/>
    <w:rsid w:val="0099069C"/>
    <w:rsid w:val="00990FCC"/>
    <w:rsid w:val="00994ABF"/>
    <w:rsid w:val="00995681"/>
    <w:rsid w:val="009A2374"/>
    <w:rsid w:val="009A30A0"/>
    <w:rsid w:val="009A33F7"/>
    <w:rsid w:val="009A7AB5"/>
    <w:rsid w:val="009B2C7D"/>
    <w:rsid w:val="009B4239"/>
    <w:rsid w:val="009B4F79"/>
    <w:rsid w:val="009C320A"/>
    <w:rsid w:val="009C498A"/>
    <w:rsid w:val="009C4CB3"/>
    <w:rsid w:val="009D0555"/>
    <w:rsid w:val="009D1A76"/>
    <w:rsid w:val="009D6CCC"/>
    <w:rsid w:val="009D718E"/>
    <w:rsid w:val="009D71AC"/>
    <w:rsid w:val="009D743C"/>
    <w:rsid w:val="009E1B88"/>
    <w:rsid w:val="009E2745"/>
    <w:rsid w:val="009F08FA"/>
    <w:rsid w:val="009F39D3"/>
    <w:rsid w:val="009F67B5"/>
    <w:rsid w:val="00A02B68"/>
    <w:rsid w:val="00A063BB"/>
    <w:rsid w:val="00A0649D"/>
    <w:rsid w:val="00A073D2"/>
    <w:rsid w:val="00A07ADC"/>
    <w:rsid w:val="00A07E99"/>
    <w:rsid w:val="00A106F7"/>
    <w:rsid w:val="00A107BF"/>
    <w:rsid w:val="00A128AB"/>
    <w:rsid w:val="00A21CEB"/>
    <w:rsid w:val="00A23590"/>
    <w:rsid w:val="00A32470"/>
    <w:rsid w:val="00A352B5"/>
    <w:rsid w:val="00A43E98"/>
    <w:rsid w:val="00A457F3"/>
    <w:rsid w:val="00A4631D"/>
    <w:rsid w:val="00A4781A"/>
    <w:rsid w:val="00A47C19"/>
    <w:rsid w:val="00A511E5"/>
    <w:rsid w:val="00A5178D"/>
    <w:rsid w:val="00A51F90"/>
    <w:rsid w:val="00A527DE"/>
    <w:rsid w:val="00A56DA3"/>
    <w:rsid w:val="00A601E5"/>
    <w:rsid w:val="00A63617"/>
    <w:rsid w:val="00A64234"/>
    <w:rsid w:val="00A645ED"/>
    <w:rsid w:val="00A66B01"/>
    <w:rsid w:val="00A66DA6"/>
    <w:rsid w:val="00A71824"/>
    <w:rsid w:val="00A77F69"/>
    <w:rsid w:val="00A806D3"/>
    <w:rsid w:val="00A81FD8"/>
    <w:rsid w:val="00A83447"/>
    <w:rsid w:val="00A85797"/>
    <w:rsid w:val="00A86CA7"/>
    <w:rsid w:val="00A95B87"/>
    <w:rsid w:val="00AA5134"/>
    <w:rsid w:val="00AA617C"/>
    <w:rsid w:val="00AB19F0"/>
    <w:rsid w:val="00AB2B03"/>
    <w:rsid w:val="00AB3236"/>
    <w:rsid w:val="00AB368D"/>
    <w:rsid w:val="00AB57BE"/>
    <w:rsid w:val="00AB59C8"/>
    <w:rsid w:val="00AC4382"/>
    <w:rsid w:val="00AC44B9"/>
    <w:rsid w:val="00AC53E3"/>
    <w:rsid w:val="00AC6FA9"/>
    <w:rsid w:val="00AD07B6"/>
    <w:rsid w:val="00AD10B1"/>
    <w:rsid w:val="00AE1422"/>
    <w:rsid w:val="00AE4B47"/>
    <w:rsid w:val="00AF3545"/>
    <w:rsid w:val="00AF46E3"/>
    <w:rsid w:val="00AF691D"/>
    <w:rsid w:val="00AF7A44"/>
    <w:rsid w:val="00B01BD1"/>
    <w:rsid w:val="00B04802"/>
    <w:rsid w:val="00B04909"/>
    <w:rsid w:val="00B0656C"/>
    <w:rsid w:val="00B12061"/>
    <w:rsid w:val="00B13EA9"/>
    <w:rsid w:val="00B14A43"/>
    <w:rsid w:val="00B1680A"/>
    <w:rsid w:val="00B23993"/>
    <w:rsid w:val="00B27034"/>
    <w:rsid w:val="00B3014B"/>
    <w:rsid w:val="00B30710"/>
    <w:rsid w:val="00B3077B"/>
    <w:rsid w:val="00B31F70"/>
    <w:rsid w:val="00B3270E"/>
    <w:rsid w:val="00B34474"/>
    <w:rsid w:val="00B34E8E"/>
    <w:rsid w:val="00B37FB4"/>
    <w:rsid w:val="00B4175E"/>
    <w:rsid w:val="00B43784"/>
    <w:rsid w:val="00B46321"/>
    <w:rsid w:val="00B47BED"/>
    <w:rsid w:val="00B54E6B"/>
    <w:rsid w:val="00B55046"/>
    <w:rsid w:val="00B56CCD"/>
    <w:rsid w:val="00B601F9"/>
    <w:rsid w:val="00B620D8"/>
    <w:rsid w:val="00B639E5"/>
    <w:rsid w:val="00B63B49"/>
    <w:rsid w:val="00B647A4"/>
    <w:rsid w:val="00B64D40"/>
    <w:rsid w:val="00B81D0B"/>
    <w:rsid w:val="00B832B0"/>
    <w:rsid w:val="00B83340"/>
    <w:rsid w:val="00B842B3"/>
    <w:rsid w:val="00B84B9D"/>
    <w:rsid w:val="00B859AC"/>
    <w:rsid w:val="00B863C7"/>
    <w:rsid w:val="00B91BA6"/>
    <w:rsid w:val="00B92E50"/>
    <w:rsid w:val="00BB01BB"/>
    <w:rsid w:val="00BB03DE"/>
    <w:rsid w:val="00BB10E8"/>
    <w:rsid w:val="00BB480C"/>
    <w:rsid w:val="00BB690F"/>
    <w:rsid w:val="00BC33B6"/>
    <w:rsid w:val="00BC4944"/>
    <w:rsid w:val="00BC59C9"/>
    <w:rsid w:val="00BD3E9F"/>
    <w:rsid w:val="00BD74F1"/>
    <w:rsid w:val="00BD7575"/>
    <w:rsid w:val="00BE16CB"/>
    <w:rsid w:val="00BF07E0"/>
    <w:rsid w:val="00BF3E95"/>
    <w:rsid w:val="00BF53C3"/>
    <w:rsid w:val="00BF738E"/>
    <w:rsid w:val="00BF741B"/>
    <w:rsid w:val="00C00067"/>
    <w:rsid w:val="00C029EE"/>
    <w:rsid w:val="00C0315B"/>
    <w:rsid w:val="00C061E4"/>
    <w:rsid w:val="00C07355"/>
    <w:rsid w:val="00C10762"/>
    <w:rsid w:val="00C113FA"/>
    <w:rsid w:val="00C24726"/>
    <w:rsid w:val="00C27EFA"/>
    <w:rsid w:val="00C33BB9"/>
    <w:rsid w:val="00C34B92"/>
    <w:rsid w:val="00C375C3"/>
    <w:rsid w:val="00C37B5A"/>
    <w:rsid w:val="00C42B8B"/>
    <w:rsid w:val="00C433AC"/>
    <w:rsid w:val="00C4536C"/>
    <w:rsid w:val="00C508DD"/>
    <w:rsid w:val="00C53449"/>
    <w:rsid w:val="00C555B9"/>
    <w:rsid w:val="00C57485"/>
    <w:rsid w:val="00C575E8"/>
    <w:rsid w:val="00C63016"/>
    <w:rsid w:val="00C63C79"/>
    <w:rsid w:val="00C650CB"/>
    <w:rsid w:val="00C73C8F"/>
    <w:rsid w:val="00C74E5E"/>
    <w:rsid w:val="00C752D4"/>
    <w:rsid w:val="00C757F3"/>
    <w:rsid w:val="00C76522"/>
    <w:rsid w:val="00C82F06"/>
    <w:rsid w:val="00C837A8"/>
    <w:rsid w:val="00C91EF2"/>
    <w:rsid w:val="00C9234C"/>
    <w:rsid w:val="00CA1229"/>
    <w:rsid w:val="00CA242F"/>
    <w:rsid w:val="00CA2A94"/>
    <w:rsid w:val="00CA5FB3"/>
    <w:rsid w:val="00CB16AA"/>
    <w:rsid w:val="00CB31DC"/>
    <w:rsid w:val="00CB5315"/>
    <w:rsid w:val="00CC1FE8"/>
    <w:rsid w:val="00CC50C6"/>
    <w:rsid w:val="00CC6246"/>
    <w:rsid w:val="00CD11ED"/>
    <w:rsid w:val="00CD4718"/>
    <w:rsid w:val="00CD56B5"/>
    <w:rsid w:val="00CD710A"/>
    <w:rsid w:val="00CE01B7"/>
    <w:rsid w:val="00CE01F8"/>
    <w:rsid w:val="00CE21EC"/>
    <w:rsid w:val="00CE5425"/>
    <w:rsid w:val="00CE5A68"/>
    <w:rsid w:val="00CE6D38"/>
    <w:rsid w:val="00CF0E9A"/>
    <w:rsid w:val="00CF1E92"/>
    <w:rsid w:val="00CF2273"/>
    <w:rsid w:val="00CF633A"/>
    <w:rsid w:val="00D01584"/>
    <w:rsid w:val="00D0295F"/>
    <w:rsid w:val="00D03C72"/>
    <w:rsid w:val="00D052B3"/>
    <w:rsid w:val="00D07F37"/>
    <w:rsid w:val="00D10941"/>
    <w:rsid w:val="00D11CAD"/>
    <w:rsid w:val="00D11E67"/>
    <w:rsid w:val="00D12326"/>
    <w:rsid w:val="00D22261"/>
    <w:rsid w:val="00D228D5"/>
    <w:rsid w:val="00D27376"/>
    <w:rsid w:val="00D275D4"/>
    <w:rsid w:val="00D31EE1"/>
    <w:rsid w:val="00D33839"/>
    <w:rsid w:val="00D35BC3"/>
    <w:rsid w:val="00D36822"/>
    <w:rsid w:val="00D36C5D"/>
    <w:rsid w:val="00D4033A"/>
    <w:rsid w:val="00D40679"/>
    <w:rsid w:val="00D47458"/>
    <w:rsid w:val="00D50957"/>
    <w:rsid w:val="00D54CCB"/>
    <w:rsid w:val="00D56D3B"/>
    <w:rsid w:val="00D642A4"/>
    <w:rsid w:val="00D64D56"/>
    <w:rsid w:val="00D667CB"/>
    <w:rsid w:val="00D713D4"/>
    <w:rsid w:val="00D72ABF"/>
    <w:rsid w:val="00D72AF5"/>
    <w:rsid w:val="00D735BF"/>
    <w:rsid w:val="00D7360F"/>
    <w:rsid w:val="00D821CB"/>
    <w:rsid w:val="00D84D99"/>
    <w:rsid w:val="00D90081"/>
    <w:rsid w:val="00D94E52"/>
    <w:rsid w:val="00D962EA"/>
    <w:rsid w:val="00DA0132"/>
    <w:rsid w:val="00DA64B1"/>
    <w:rsid w:val="00DB086C"/>
    <w:rsid w:val="00DB1C0B"/>
    <w:rsid w:val="00DB1EA1"/>
    <w:rsid w:val="00DB4F67"/>
    <w:rsid w:val="00DB5587"/>
    <w:rsid w:val="00DB6147"/>
    <w:rsid w:val="00DC0232"/>
    <w:rsid w:val="00DC1159"/>
    <w:rsid w:val="00DC1257"/>
    <w:rsid w:val="00DC1F48"/>
    <w:rsid w:val="00DC1F73"/>
    <w:rsid w:val="00DD352B"/>
    <w:rsid w:val="00DD7660"/>
    <w:rsid w:val="00DD79C5"/>
    <w:rsid w:val="00DE0265"/>
    <w:rsid w:val="00DE0A09"/>
    <w:rsid w:val="00DE0FB9"/>
    <w:rsid w:val="00DE4A24"/>
    <w:rsid w:val="00DF0584"/>
    <w:rsid w:val="00DF2173"/>
    <w:rsid w:val="00DF32F4"/>
    <w:rsid w:val="00DF4418"/>
    <w:rsid w:val="00DF6102"/>
    <w:rsid w:val="00DF6A6D"/>
    <w:rsid w:val="00DF6AE9"/>
    <w:rsid w:val="00DF6F7C"/>
    <w:rsid w:val="00E0006A"/>
    <w:rsid w:val="00E01F31"/>
    <w:rsid w:val="00E020B3"/>
    <w:rsid w:val="00E06B2F"/>
    <w:rsid w:val="00E07F4D"/>
    <w:rsid w:val="00E117A4"/>
    <w:rsid w:val="00E1192C"/>
    <w:rsid w:val="00E11DD4"/>
    <w:rsid w:val="00E14A88"/>
    <w:rsid w:val="00E167DC"/>
    <w:rsid w:val="00E21049"/>
    <w:rsid w:val="00E226B0"/>
    <w:rsid w:val="00E23590"/>
    <w:rsid w:val="00E252F4"/>
    <w:rsid w:val="00E267A0"/>
    <w:rsid w:val="00E279D2"/>
    <w:rsid w:val="00E35CF1"/>
    <w:rsid w:val="00E361CE"/>
    <w:rsid w:val="00E414F9"/>
    <w:rsid w:val="00E529E8"/>
    <w:rsid w:val="00E6282A"/>
    <w:rsid w:val="00E62CD0"/>
    <w:rsid w:val="00E63D6A"/>
    <w:rsid w:val="00E665CF"/>
    <w:rsid w:val="00E67E6A"/>
    <w:rsid w:val="00E705F5"/>
    <w:rsid w:val="00E70D46"/>
    <w:rsid w:val="00E734C5"/>
    <w:rsid w:val="00E737DC"/>
    <w:rsid w:val="00E75021"/>
    <w:rsid w:val="00E753F9"/>
    <w:rsid w:val="00E8408F"/>
    <w:rsid w:val="00E870B0"/>
    <w:rsid w:val="00E9533F"/>
    <w:rsid w:val="00E9641F"/>
    <w:rsid w:val="00E97D12"/>
    <w:rsid w:val="00EA1101"/>
    <w:rsid w:val="00EA1BE2"/>
    <w:rsid w:val="00EA419E"/>
    <w:rsid w:val="00EA69DD"/>
    <w:rsid w:val="00EB1C49"/>
    <w:rsid w:val="00EB43B6"/>
    <w:rsid w:val="00EB45E1"/>
    <w:rsid w:val="00EB5933"/>
    <w:rsid w:val="00EC0B2E"/>
    <w:rsid w:val="00EC1678"/>
    <w:rsid w:val="00EC409B"/>
    <w:rsid w:val="00EC4523"/>
    <w:rsid w:val="00EC4574"/>
    <w:rsid w:val="00ED0EAA"/>
    <w:rsid w:val="00ED1BB7"/>
    <w:rsid w:val="00ED1DD4"/>
    <w:rsid w:val="00ED39EA"/>
    <w:rsid w:val="00ED4751"/>
    <w:rsid w:val="00ED489C"/>
    <w:rsid w:val="00ED4B30"/>
    <w:rsid w:val="00EE140B"/>
    <w:rsid w:val="00EE1E96"/>
    <w:rsid w:val="00EE2503"/>
    <w:rsid w:val="00EE3FBC"/>
    <w:rsid w:val="00EE4D81"/>
    <w:rsid w:val="00EE501F"/>
    <w:rsid w:val="00EF07FC"/>
    <w:rsid w:val="00EF0870"/>
    <w:rsid w:val="00EF2EBE"/>
    <w:rsid w:val="00EF2F59"/>
    <w:rsid w:val="00EF5158"/>
    <w:rsid w:val="00EF574B"/>
    <w:rsid w:val="00EF5B7B"/>
    <w:rsid w:val="00EF7B6D"/>
    <w:rsid w:val="00F0016A"/>
    <w:rsid w:val="00F0508A"/>
    <w:rsid w:val="00F11098"/>
    <w:rsid w:val="00F14692"/>
    <w:rsid w:val="00F15925"/>
    <w:rsid w:val="00F273BD"/>
    <w:rsid w:val="00F27AF9"/>
    <w:rsid w:val="00F27C8C"/>
    <w:rsid w:val="00F32481"/>
    <w:rsid w:val="00F3274E"/>
    <w:rsid w:val="00F3381E"/>
    <w:rsid w:val="00F33CC6"/>
    <w:rsid w:val="00F34E23"/>
    <w:rsid w:val="00F35E8C"/>
    <w:rsid w:val="00F36541"/>
    <w:rsid w:val="00F365EC"/>
    <w:rsid w:val="00F37C9B"/>
    <w:rsid w:val="00F44CB5"/>
    <w:rsid w:val="00F45990"/>
    <w:rsid w:val="00F464A6"/>
    <w:rsid w:val="00F47252"/>
    <w:rsid w:val="00F478B1"/>
    <w:rsid w:val="00F52C1F"/>
    <w:rsid w:val="00F567E2"/>
    <w:rsid w:val="00F56FA8"/>
    <w:rsid w:val="00F57C2C"/>
    <w:rsid w:val="00F60C66"/>
    <w:rsid w:val="00F61B69"/>
    <w:rsid w:val="00F638E9"/>
    <w:rsid w:val="00F646C5"/>
    <w:rsid w:val="00F649B5"/>
    <w:rsid w:val="00F66B61"/>
    <w:rsid w:val="00F66EA3"/>
    <w:rsid w:val="00F73518"/>
    <w:rsid w:val="00F77095"/>
    <w:rsid w:val="00F80545"/>
    <w:rsid w:val="00F80ADA"/>
    <w:rsid w:val="00F815EC"/>
    <w:rsid w:val="00F82EE5"/>
    <w:rsid w:val="00F830E0"/>
    <w:rsid w:val="00F83A0E"/>
    <w:rsid w:val="00F87403"/>
    <w:rsid w:val="00F87EE7"/>
    <w:rsid w:val="00F90A78"/>
    <w:rsid w:val="00F925E3"/>
    <w:rsid w:val="00F93CFB"/>
    <w:rsid w:val="00F94AB2"/>
    <w:rsid w:val="00F94FE3"/>
    <w:rsid w:val="00F95C47"/>
    <w:rsid w:val="00FA041E"/>
    <w:rsid w:val="00FA31E1"/>
    <w:rsid w:val="00FB098E"/>
    <w:rsid w:val="00FB34BA"/>
    <w:rsid w:val="00FB57CD"/>
    <w:rsid w:val="00FB6A0B"/>
    <w:rsid w:val="00FB753E"/>
    <w:rsid w:val="00FC09C8"/>
    <w:rsid w:val="00FC40CC"/>
    <w:rsid w:val="00FC59FA"/>
    <w:rsid w:val="00FC659D"/>
    <w:rsid w:val="00FD623E"/>
    <w:rsid w:val="00FD693E"/>
    <w:rsid w:val="00FD6DEA"/>
    <w:rsid w:val="00FD7534"/>
    <w:rsid w:val="00FE01F4"/>
    <w:rsid w:val="00FE033F"/>
    <w:rsid w:val="00FE0620"/>
    <w:rsid w:val="00FE1340"/>
    <w:rsid w:val="00FE16D4"/>
    <w:rsid w:val="00FE1C72"/>
    <w:rsid w:val="00FE2F4A"/>
    <w:rsid w:val="00FE44B3"/>
    <w:rsid w:val="00FE79A8"/>
    <w:rsid w:val="00FF544D"/>
    <w:rsid w:val="00FF63B9"/>
    <w:rsid w:val="00FF7804"/>
    <w:rsid w:val="4F124111"/>
    <w:rsid w:val="7FFB0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25"/>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link w:val="27"/>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20"/>
    <w:qFormat/>
    <w:uiPriority w:val="0"/>
    <w:pPr>
      <w:spacing w:line="360" w:lineRule="auto"/>
      <w:ind w:firstLine="200" w:firstLineChars="200"/>
    </w:pPr>
    <w:rPr>
      <w:rFonts w:ascii="Arial" w:hAnsi="Arial"/>
      <w:sz w:val="24"/>
      <w:szCs w:val="24"/>
    </w:rPr>
  </w:style>
  <w:style w:type="paragraph" w:styleId="5">
    <w:name w:val="Document Map"/>
    <w:basedOn w:val="1"/>
    <w:link w:val="29"/>
    <w:semiHidden/>
    <w:unhideWhenUsed/>
    <w:qFormat/>
    <w:uiPriority w:val="99"/>
    <w:rPr>
      <w:rFonts w:ascii="宋体"/>
      <w:sz w:val="18"/>
      <w:szCs w:val="18"/>
    </w:rPr>
  </w:style>
  <w:style w:type="paragraph" w:styleId="6">
    <w:name w:val="annotation text"/>
    <w:basedOn w:val="1"/>
    <w:semiHidden/>
    <w:qFormat/>
    <w:uiPriority w:val="0"/>
    <w:pPr>
      <w:jc w:val="left"/>
    </w:pPr>
  </w:style>
  <w:style w:type="paragraph" w:styleId="7">
    <w:name w:val="Body Text"/>
    <w:basedOn w:val="1"/>
    <w:link w:val="21"/>
    <w:semiHidden/>
    <w:unhideWhenUsed/>
    <w:qFormat/>
    <w:uiPriority w:val="99"/>
    <w:pPr>
      <w:spacing w:after="120"/>
    </w:pPr>
  </w:style>
  <w:style w:type="paragraph" w:styleId="8">
    <w:name w:val="Balloon Text"/>
    <w:basedOn w:val="1"/>
    <w:link w:val="19"/>
    <w:semiHidden/>
    <w:unhideWhenUsed/>
    <w:qFormat/>
    <w:uiPriority w:val="99"/>
    <w:rPr>
      <w:sz w:val="18"/>
      <w:szCs w:val="18"/>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annotation subject"/>
    <w:basedOn w:val="6"/>
    <w:next w:val="6"/>
    <w:semiHidden/>
    <w:qFormat/>
    <w:uiPriority w:val="0"/>
    <w:rPr>
      <w:b/>
      <w:bCs/>
    </w:rPr>
  </w:style>
  <w:style w:type="table" w:styleId="13">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5">
    <w:name w:val="annotation reference"/>
    <w:semiHidden/>
    <w:qFormat/>
    <w:uiPriority w:val="0"/>
    <w:rPr>
      <w:sz w:val="21"/>
      <w:szCs w:val="21"/>
    </w:rPr>
  </w:style>
  <w:style w:type="character" w:customStyle="1" w:styleId="16">
    <w:name w:val="页眉 Char"/>
    <w:link w:val="10"/>
    <w:qFormat/>
    <w:uiPriority w:val="99"/>
    <w:rPr>
      <w:sz w:val="18"/>
      <w:szCs w:val="18"/>
    </w:rPr>
  </w:style>
  <w:style w:type="character" w:customStyle="1" w:styleId="17">
    <w:name w:val="页脚 Char"/>
    <w:link w:val="9"/>
    <w:qFormat/>
    <w:uiPriority w:val="99"/>
    <w:rPr>
      <w:sz w:val="18"/>
      <w:szCs w:val="18"/>
    </w:rPr>
  </w:style>
  <w:style w:type="paragraph" w:customStyle="1" w:styleId="18">
    <w:name w:val="列出段落1"/>
    <w:basedOn w:val="1"/>
    <w:link w:val="30"/>
    <w:qFormat/>
    <w:uiPriority w:val="34"/>
    <w:pPr>
      <w:ind w:firstLine="420" w:firstLineChars="200"/>
    </w:pPr>
  </w:style>
  <w:style w:type="character" w:customStyle="1" w:styleId="19">
    <w:name w:val="批注框文本 Char"/>
    <w:link w:val="8"/>
    <w:semiHidden/>
    <w:qFormat/>
    <w:uiPriority w:val="99"/>
    <w:rPr>
      <w:sz w:val="18"/>
      <w:szCs w:val="18"/>
    </w:rPr>
  </w:style>
  <w:style w:type="character" w:customStyle="1" w:styleId="20">
    <w:name w:val="正文缩进 Char"/>
    <w:link w:val="4"/>
    <w:qFormat/>
    <w:uiPriority w:val="0"/>
    <w:rPr>
      <w:rFonts w:ascii="Arial" w:hAnsi="Arial" w:eastAsia="宋体" w:cs="Times New Roman"/>
      <w:sz w:val="24"/>
      <w:szCs w:val="24"/>
    </w:rPr>
  </w:style>
  <w:style w:type="character" w:customStyle="1" w:styleId="21">
    <w:name w:val="正文文本 Char"/>
    <w:basedOn w:val="14"/>
    <w:link w:val="7"/>
    <w:semiHidden/>
    <w:qFormat/>
    <w:uiPriority w:val="99"/>
  </w:style>
  <w:style w:type="paragraph" w:customStyle="1" w:styleId="22">
    <w:name w:val="正文首行缩进1"/>
    <w:basedOn w:val="7"/>
    <w:link w:val="23"/>
    <w:unhideWhenUsed/>
    <w:qFormat/>
    <w:uiPriority w:val="0"/>
    <w:pPr>
      <w:ind w:firstLine="420" w:firstLineChars="100"/>
    </w:pPr>
    <w:rPr>
      <w:rFonts w:ascii="Times New Roman" w:hAnsi="Times New Roman"/>
      <w:szCs w:val="20"/>
    </w:rPr>
  </w:style>
  <w:style w:type="character" w:customStyle="1" w:styleId="23">
    <w:name w:val="正文首行缩进 Char"/>
    <w:link w:val="22"/>
    <w:qFormat/>
    <w:uiPriority w:val="0"/>
    <w:rPr>
      <w:rFonts w:ascii="Times New Roman" w:hAnsi="Times New Roman" w:eastAsia="宋体" w:cs="Times New Roman"/>
      <w:szCs w:val="20"/>
    </w:rPr>
  </w:style>
  <w:style w:type="character" w:customStyle="1" w:styleId="24">
    <w:name w:val="标题 2 Char"/>
    <w:semiHidden/>
    <w:qFormat/>
    <w:uiPriority w:val="9"/>
    <w:rPr>
      <w:rFonts w:ascii="Cambria" w:hAnsi="Cambria" w:eastAsia="宋体" w:cs="Times New Roman"/>
      <w:b/>
      <w:bCs/>
      <w:sz w:val="32"/>
      <w:szCs w:val="32"/>
    </w:rPr>
  </w:style>
  <w:style w:type="character" w:customStyle="1" w:styleId="25">
    <w:name w:val="标题 2 Char1"/>
    <w:link w:val="2"/>
    <w:qFormat/>
    <w:uiPriority w:val="0"/>
    <w:rPr>
      <w:rFonts w:ascii="Arial" w:hAnsi="Arial" w:eastAsia="黑体" w:cs="Times New Roman"/>
      <w:b/>
      <w:bCs/>
      <w:sz w:val="32"/>
      <w:szCs w:val="32"/>
    </w:rPr>
  </w:style>
  <w:style w:type="paragraph" w:customStyle="1" w:styleId="26">
    <w:name w:val="首缩正文"/>
    <w:basedOn w:val="1"/>
    <w:qFormat/>
    <w:uiPriority w:val="0"/>
    <w:pPr>
      <w:spacing w:line="360" w:lineRule="auto"/>
      <w:ind w:firstLine="420"/>
    </w:pPr>
    <w:rPr>
      <w:rFonts w:ascii="Times New Roman" w:hAnsi="Times New Roman"/>
      <w:szCs w:val="21"/>
    </w:rPr>
  </w:style>
  <w:style w:type="character" w:customStyle="1" w:styleId="27">
    <w:name w:val="标题 3 Char"/>
    <w:link w:val="3"/>
    <w:qFormat/>
    <w:uiPriority w:val="9"/>
    <w:rPr>
      <w:b/>
      <w:bCs/>
      <w:sz w:val="32"/>
      <w:szCs w:val="32"/>
    </w:rPr>
  </w:style>
  <w:style w:type="character" w:styleId="28">
    <w:name w:val="Placeholder Text"/>
    <w:semiHidden/>
    <w:qFormat/>
    <w:uiPriority w:val="99"/>
    <w:rPr>
      <w:color w:val="808080"/>
    </w:rPr>
  </w:style>
  <w:style w:type="character" w:customStyle="1" w:styleId="29">
    <w:name w:val="文档结构图 Char"/>
    <w:link w:val="5"/>
    <w:semiHidden/>
    <w:qFormat/>
    <w:uiPriority w:val="99"/>
    <w:rPr>
      <w:rFonts w:ascii="宋体"/>
      <w:kern w:val="2"/>
      <w:sz w:val="18"/>
      <w:szCs w:val="18"/>
    </w:rPr>
  </w:style>
  <w:style w:type="character" w:customStyle="1" w:styleId="30">
    <w:name w:val="列表段落 字符"/>
    <w:basedOn w:val="14"/>
    <w:link w:val="18"/>
    <w:qFormat/>
    <w:uiPriority w:val="34"/>
    <w:rPr>
      <w:kern w:val="2"/>
      <w:sz w:val="21"/>
      <w:szCs w:val="22"/>
    </w:rPr>
  </w:style>
  <w:style w:type="paragraph" w:customStyle="1" w:styleId="31">
    <w:name w:val="图名"/>
    <w:basedOn w:val="1"/>
    <w:link w:val="32"/>
    <w:qFormat/>
    <w:uiPriority w:val="0"/>
    <w:pPr>
      <w:widowControl/>
      <w:jc w:val="center"/>
    </w:pPr>
    <w:rPr>
      <w:rFonts w:ascii="Times New Roman" w:hAnsi="Times New Roman"/>
      <w:szCs w:val="21"/>
    </w:rPr>
  </w:style>
  <w:style w:type="character" w:customStyle="1" w:styleId="32">
    <w:name w:val="图名 字符"/>
    <w:link w:val="31"/>
    <w:qFormat/>
    <w:uiPriority w:val="0"/>
    <w:rPr>
      <w:rFonts w:ascii="Times New Roman" w:hAnsi="Times New Roman"/>
      <w:kern w:val="2"/>
      <w:sz w:val="21"/>
      <w:szCs w:val="21"/>
    </w:rPr>
  </w:style>
  <w:style w:type="paragraph" w:customStyle="1" w:styleId="33">
    <w:name w:val="1正文"/>
    <w:basedOn w:val="1"/>
    <w:link w:val="34"/>
    <w:qFormat/>
    <w:uiPriority w:val="0"/>
    <w:pPr>
      <w:spacing w:line="440" w:lineRule="exact"/>
      <w:ind w:firstLine="200" w:firstLineChars="200"/>
    </w:pPr>
    <w:rPr>
      <w:rFonts w:ascii="Times New Roman" w:hAnsi="Times New Roman"/>
      <w:sz w:val="24"/>
    </w:rPr>
  </w:style>
  <w:style w:type="character" w:customStyle="1" w:styleId="34">
    <w:name w:val="1正文 Char"/>
    <w:basedOn w:val="14"/>
    <w:link w:val="33"/>
    <w:qFormat/>
    <w:uiPriority w:val="0"/>
    <w:rPr>
      <w:rFonts w:ascii="Times New Roman" w:hAnsi="Times New Roman"/>
      <w:kern w:val="2"/>
      <w:sz w:val="24"/>
      <w:szCs w:val="22"/>
    </w:rPr>
  </w:style>
  <w:style w:type="paragraph" w:styleId="3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5118FE-023C-4489-AED5-B4F3198468B3}">
  <ds:schemaRefs/>
</ds:datastoreItem>
</file>

<file path=docProps/app.xml><?xml version="1.0" encoding="utf-8"?>
<Properties xmlns="http://schemas.openxmlformats.org/officeDocument/2006/extended-properties" xmlns:vt="http://schemas.openxmlformats.org/officeDocument/2006/docPropsVTypes">
  <Template>Normal</Template>
  <Company>aritime</Company>
  <Pages>11</Pages>
  <Words>2300</Words>
  <Characters>3544</Characters>
  <Lines>100</Lines>
  <Paragraphs>28</Paragraphs>
  <TotalTime>293</TotalTime>
  <ScaleCrop>false</ScaleCrop>
  <LinksUpToDate>false</LinksUpToDate>
  <CharactersWithSpaces>3756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2020-06-01T07:38:00Z</dcterms:created>
  <dc:creator>sxr</dc:creator>
  <cp:lastModifiedBy>胡蝶</cp:lastModifiedBy>
  <cp:lastPrinted>2020-05-07T02:54:00Z</cp:lastPrinted>
  <dcterms:modified xsi:type="dcterms:W3CDTF">2026-08-13T02:50:22Z</dcterms:modified>
  <dc:title>首钢京唐1580mm热连轧定宽压力机二级系统设计及应用</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eyJoZGlkIjoiMGNmNjdmNDUyZjE2MWY1MDhkODljMjhlZGJkZjBkYzciLCJ1c2VySWQiOiIyMzQ3NDU3MDIifQ==</vt:lpwstr>
  </property>
  <property fmtid="{D5CDD505-2E9C-101B-9397-08002B2CF9AE}" pid="3" name="KSOProductBuildVer">
    <vt:lpwstr>2052-12.1.0.28043</vt:lpwstr>
  </property>
  <property fmtid="{D5CDD505-2E9C-101B-9397-08002B2CF9AE}" pid="4" name="ICV">
    <vt:lpwstr>A5C73FD4EECF4CD9AC2357BEB611ADFB_12</vt:lpwstr>
  </property>
</Properties>
</file>